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318" w:tblpY="226"/>
        <w:tblW w:w="16126" w:type="dxa"/>
        <w:tblLayout w:type="fixed"/>
        <w:tblLook w:val="04A0" w:firstRow="1" w:lastRow="0" w:firstColumn="1" w:lastColumn="0" w:noHBand="0" w:noVBand="1"/>
      </w:tblPr>
      <w:tblGrid>
        <w:gridCol w:w="1526"/>
        <w:gridCol w:w="4394"/>
        <w:gridCol w:w="4820"/>
        <w:gridCol w:w="5386"/>
      </w:tblGrid>
      <w:tr w:rsidR="002E298F" w:rsidTr="00601BDC">
        <w:tc>
          <w:tcPr>
            <w:tcW w:w="16126" w:type="dxa"/>
            <w:gridSpan w:val="4"/>
            <w:shd w:val="clear" w:color="auto" w:fill="92D050"/>
          </w:tcPr>
          <w:p w:rsidR="002E298F" w:rsidRPr="009F5B64" w:rsidRDefault="00911011" w:rsidP="00C77204">
            <w:pPr>
              <w:rPr>
                <w:rFonts w:ascii="Comic Sans MS" w:hAnsi="Comic Sans MS"/>
                <w:sz w:val="24"/>
                <w:szCs w:val="24"/>
              </w:rPr>
            </w:pPr>
            <w:r>
              <w:rPr>
                <w:noProof/>
                <w:lang w:eastAsia="en-GB"/>
              </w:rPr>
              <w:drawing>
                <wp:anchor distT="0" distB="0" distL="114300" distR="114300" simplePos="0" relativeHeight="251658240" behindDoc="1" locked="0" layoutInCell="1" allowOverlap="1" wp14:anchorId="390F0C7D">
                  <wp:simplePos x="0" y="0"/>
                  <wp:positionH relativeFrom="column">
                    <wp:posOffset>9288145</wp:posOffset>
                  </wp:positionH>
                  <wp:positionV relativeFrom="paragraph">
                    <wp:posOffset>38100</wp:posOffset>
                  </wp:positionV>
                  <wp:extent cx="781050" cy="422275"/>
                  <wp:effectExtent l="0" t="0" r="0" b="0"/>
                  <wp:wrapTight wrapText="bothSides">
                    <wp:wrapPolygon edited="0">
                      <wp:start x="0" y="0"/>
                      <wp:lineTo x="0" y="20463"/>
                      <wp:lineTo x="21073" y="20463"/>
                      <wp:lineTo x="210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33141" t="69272" r="49837" b="14362"/>
                          <a:stretch/>
                        </pic:blipFill>
                        <pic:spPr bwMode="auto">
                          <a:xfrm>
                            <a:off x="0" y="0"/>
                            <a:ext cx="781050" cy="422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inline distT="0" distB="0" distL="0" distR="0" wp14:anchorId="0C310B94" wp14:editId="5095D90C">
                  <wp:extent cx="781050" cy="4223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3141" t="69272" r="49837" b="14362"/>
                          <a:stretch/>
                        </pic:blipFill>
                        <pic:spPr bwMode="auto">
                          <a:xfrm>
                            <a:off x="0" y="0"/>
                            <a:ext cx="809671" cy="437857"/>
                          </a:xfrm>
                          <a:prstGeom prst="rect">
                            <a:avLst/>
                          </a:prstGeom>
                          <a:ln>
                            <a:noFill/>
                          </a:ln>
                          <a:extLst>
                            <a:ext uri="{53640926-AAD7-44D8-BBD7-CCE9431645EC}">
                              <a14:shadowObscured xmlns:a14="http://schemas.microsoft.com/office/drawing/2010/main"/>
                            </a:ext>
                          </a:extLst>
                        </pic:spPr>
                      </pic:pic>
                    </a:graphicData>
                  </a:graphic>
                </wp:inline>
              </w:drawing>
            </w:r>
            <w:r w:rsidR="009F5B64">
              <w:rPr>
                <w:rFonts w:ascii="Comic Sans MS" w:hAnsi="Comic Sans MS"/>
                <w:sz w:val="24"/>
                <w:szCs w:val="24"/>
              </w:rPr>
              <w:t xml:space="preserve">       </w:t>
            </w:r>
            <w:r w:rsidR="002E298F" w:rsidRPr="009F5B64">
              <w:rPr>
                <w:rFonts w:ascii="Comic Sans MS" w:hAnsi="Comic Sans MS"/>
                <w:sz w:val="24"/>
                <w:szCs w:val="24"/>
              </w:rPr>
              <w:t xml:space="preserve">Causeway Green </w:t>
            </w:r>
            <w:r w:rsidR="009F5B64">
              <w:rPr>
                <w:rFonts w:ascii="Comic Sans MS" w:hAnsi="Comic Sans MS"/>
                <w:sz w:val="24"/>
                <w:szCs w:val="24"/>
              </w:rPr>
              <w:t xml:space="preserve">Primary School.                    </w:t>
            </w:r>
            <w:r w:rsidR="002E298F" w:rsidRPr="009F5B64">
              <w:rPr>
                <w:rFonts w:ascii="Comic Sans MS" w:hAnsi="Comic Sans MS"/>
                <w:sz w:val="24"/>
                <w:szCs w:val="24"/>
              </w:rPr>
              <w:t>Whole school provision map</w:t>
            </w:r>
            <w:r w:rsidR="009F5B64">
              <w:rPr>
                <w:rFonts w:ascii="Comic Sans MS" w:hAnsi="Comic Sans MS"/>
                <w:sz w:val="24"/>
                <w:szCs w:val="24"/>
              </w:rPr>
              <w:t xml:space="preserve">                      </w:t>
            </w:r>
            <w:r w:rsidR="00B55035">
              <w:rPr>
                <w:rFonts w:ascii="Comic Sans MS" w:hAnsi="Comic Sans MS"/>
                <w:sz w:val="24"/>
                <w:szCs w:val="24"/>
              </w:rPr>
              <w:t>202</w:t>
            </w:r>
            <w:r w:rsidR="00936111">
              <w:rPr>
                <w:rFonts w:ascii="Comic Sans MS" w:hAnsi="Comic Sans MS"/>
                <w:sz w:val="24"/>
                <w:szCs w:val="24"/>
              </w:rPr>
              <w:t>4</w:t>
            </w:r>
            <w:r w:rsidR="00B55035">
              <w:rPr>
                <w:rFonts w:ascii="Comic Sans MS" w:hAnsi="Comic Sans MS"/>
                <w:sz w:val="24"/>
                <w:szCs w:val="24"/>
              </w:rPr>
              <w:t>-202</w:t>
            </w:r>
            <w:r w:rsidR="00936111">
              <w:rPr>
                <w:rFonts w:ascii="Comic Sans MS" w:hAnsi="Comic Sans MS"/>
                <w:sz w:val="24"/>
                <w:szCs w:val="24"/>
              </w:rPr>
              <w:t>5</w:t>
            </w:r>
          </w:p>
        </w:tc>
      </w:tr>
      <w:tr w:rsidR="002E298F" w:rsidTr="00C75390">
        <w:trPr>
          <w:trHeight w:val="266"/>
        </w:trPr>
        <w:tc>
          <w:tcPr>
            <w:tcW w:w="1526" w:type="dxa"/>
            <w:vMerge w:val="restart"/>
            <w:shd w:val="clear" w:color="auto" w:fill="92D050"/>
          </w:tcPr>
          <w:p w:rsidR="002E298F" w:rsidRPr="002E298F" w:rsidRDefault="002E298F" w:rsidP="00C77204">
            <w:pPr>
              <w:rPr>
                <w:rFonts w:ascii="Comic Sans MS" w:hAnsi="Comic Sans MS"/>
                <w:sz w:val="28"/>
                <w:szCs w:val="28"/>
              </w:rPr>
            </w:pPr>
            <w:r w:rsidRPr="002E298F">
              <w:rPr>
                <w:rFonts w:ascii="Comic Sans MS" w:hAnsi="Comic Sans MS"/>
                <w:sz w:val="28"/>
                <w:szCs w:val="28"/>
              </w:rPr>
              <w:t xml:space="preserve">Area of need </w:t>
            </w:r>
          </w:p>
        </w:tc>
        <w:tc>
          <w:tcPr>
            <w:tcW w:w="4394" w:type="dxa"/>
            <w:shd w:val="clear" w:color="auto" w:fill="92D050"/>
          </w:tcPr>
          <w:p w:rsidR="002E298F" w:rsidRPr="002E298F" w:rsidRDefault="002E298F" w:rsidP="00C77204">
            <w:pPr>
              <w:rPr>
                <w:rFonts w:ascii="Comic Sans MS" w:hAnsi="Comic Sans MS"/>
                <w:sz w:val="28"/>
                <w:szCs w:val="28"/>
              </w:rPr>
            </w:pPr>
            <w:r w:rsidRPr="002E298F">
              <w:rPr>
                <w:rFonts w:ascii="Comic Sans MS" w:hAnsi="Comic Sans MS"/>
                <w:sz w:val="28"/>
                <w:szCs w:val="28"/>
              </w:rPr>
              <w:t xml:space="preserve">Wave 1 </w:t>
            </w:r>
            <w:r w:rsidR="001C1169">
              <w:t xml:space="preserve"> </w:t>
            </w:r>
            <w:r w:rsidR="001C1169" w:rsidRPr="001C1169">
              <w:rPr>
                <w:rFonts w:ascii="Comic Sans MS" w:hAnsi="Comic Sans MS"/>
                <w:sz w:val="12"/>
                <w:szCs w:val="12"/>
              </w:rPr>
              <w:t>Quality First Teaching or ‘QFT’</w:t>
            </w:r>
          </w:p>
        </w:tc>
        <w:tc>
          <w:tcPr>
            <w:tcW w:w="4820" w:type="dxa"/>
            <w:shd w:val="clear" w:color="auto" w:fill="92D050"/>
          </w:tcPr>
          <w:p w:rsidR="002E298F" w:rsidRPr="002E298F" w:rsidRDefault="002E298F" w:rsidP="00C77204">
            <w:pPr>
              <w:rPr>
                <w:rFonts w:ascii="Comic Sans MS" w:hAnsi="Comic Sans MS"/>
                <w:sz w:val="28"/>
                <w:szCs w:val="28"/>
              </w:rPr>
            </w:pPr>
            <w:r w:rsidRPr="002E298F">
              <w:rPr>
                <w:rFonts w:ascii="Comic Sans MS" w:hAnsi="Comic Sans MS"/>
                <w:sz w:val="28"/>
                <w:szCs w:val="28"/>
              </w:rPr>
              <w:t xml:space="preserve">Wave 2 </w:t>
            </w:r>
            <w:r w:rsidR="001C1169" w:rsidRPr="001C1169">
              <w:rPr>
                <w:rFonts w:ascii="Comic Sans MS" w:hAnsi="Comic Sans MS"/>
                <w:sz w:val="12"/>
                <w:szCs w:val="12"/>
              </w:rPr>
              <w:t>Additional small group work for children who are expected to catch-up with their peers as a result of a time-limited intervention.</w:t>
            </w:r>
          </w:p>
        </w:tc>
        <w:tc>
          <w:tcPr>
            <w:tcW w:w="5386" w:type="dxa"/>
            <w:shd w:val="clear" w:color="auto" w:fill="92D050"/>
          </w:tcPr>
          <w:p w:rsidR="002E298F" w:rsidRPr="002E298F" w:rsidRDefault="002E298F" w:rsidP="00C77204">
            <w:pPr>
              <w:rPr>
                <w:rFonts w:ascii="Comic Sans MS" w:hAnsi="Comic Sans MS"/>
                <w:sz w:val="28"/>
                <w:szCs w:val="28"/>
              </w:rPr>
            </w:pPr>
            <w:r w:rsidRPr="002E298F">
              <w:rPr>
                <w:rFonts w:ascii="Comic Sans MS" w:hAnsi="Comic Sans MS"/>
                <w:sz w:val="28"/>
                <w:szCs w:val="28"/>
              </w:rPr>
              <w:t xml:space="preserve">Wave 3 </w:t>
            </w:r>
            <w:r w:rsidR="001C1169">
              <w:t>S</w:t>
            </w:r>
            <w:r w:rsidR="001C1169" w:rsidRPr="001C1169">
              <w:rPr>
                <w:rFonts w:ascii="Comic Sans MS" w:hAnsi="Comic Sans MS"/>
                <w:sz w:val="12"/>
                <w:szCs w:val="12"/>
              </w:rPr>
              <w:t>pecific time-limited targeted intervention, for children identified as requiring SEN support. This involves focused teaching activities, which tackle fundamental errors, misconceptions and gaps in knowledge or understanding that prevents children from making progress.  Interventions are delivered in small groups or on a 1:1 basis.</w:t>
            </w:r>
          </w:p>
        </w:tc>
      </w:tr>
      <w:tr w:rsidR="002E298F" w:rsidTr="00C75390">
        <w:tc>
          <w:tcPr>
            <w:tcW w:w="1526" w:type="dxa"/>
            <w:vMerge/>
            <w:shd w:val="clear" w:color="auto" w:fill="92D050"/>
          </w:tcPr>
          <w:p w:rsidR="002E298F" w:rsidRPr="002E298F" w:rsidRDefault="002E298F" w:rsidP="00C77204">
            <w:pPr>
              <w:rPr>
                <w:rFonts w:ascii="Comic Sans MS" w:hAnsi="Comic Sans MS"/>
                <w:sz w:val="28"/>
                <w:szCs w:val="28"/>
              </w:rPr>
            </w:pPr>
          </w:p>
        </w:tc>
        <w:tc>
          <w:tcPr>
            <w:tcW w:w="4394" w:type="dxa"/>
            <w:shd w:val="clear" w:color="auto" w:fill="auto"/>
          </w:tcPr>
          <w:p w:rsidR="002E298F" w:rsidRPr="00C75390" w:rsidRDefault="002E298F" w:rsidP="00C77204">
            <w:pPr>
              <w:rPr>
                <w:rFonts w:ascii="Comic Sans MS" w:hAnsi="Comic Sans MS"/>
                <w:sz w:val="20"/>
                <w:szCs w:val="20"/>
              </w:rPr>
            </w:pPr>
            <w:r w:rsidRPr="00C75390">
              <w:rPr>
                <w:rFonts w:ascii="Comic Sans MS" w:hAnsi="Comic Sans MS"/>
                <w:sz w:val="20"/>
                <w:szCs w:val="20"/>
              </w:rPr>
              <w:t xml:space="preserve">Provision  </w:t>
            </w:r>
          </w:p>
        </w:tc>
        <w:tc>
          <w:tcPr>
            <w:tcW w:w="4820" w:type="dxa"/>
            <w:shd w:val="clear" w:color="auto" w:fill="auto"/>
          </w:tcPr>
          <w:p w:rsidR="002E298F" w:rsidRPr="00C75390" w:rsidRDefault="002E298F" w:rsidP="00C77204">
            <w:pPr>
              <w:rPr>
                <w:rFonts w:ascii="Comic Sans MS" w:hAnsi="Comic Sans MS"/>
                <w:sz w:val="20"/>
                <w:szCs w:val="20"/>
              </w:rPr>
            </w:pPr>
            <w:r w:rsidRPr="00C75390">
              <w:rPr>
                <w:rFonts w:ascii="Comic Sans MS" w:hAnsi="Comic Sans MS"/>
                <w:sz w:val="20"/>
                <w:szCs w:val="20"/>
              </w:rPr>
              <w:t xml:space="preserve">Provision </w:t>
            </w:r>
          </w:p>
        </w:tc>
        <w:tc>
          <w:tcPr>
            <w:tcW w:w="5386" w:type="dxa"/>
            <w:shd w:val="clear" w:color="auto" w:fill="auto"/>
          </w:tcPr>
          <w:p w:rsidR="002E298F" w:rsidRPr="00C75390" w:rsidRDefault="002E298F" w:rsidP="00C77204">
            <w:pPr>
              <w:rPr>
                <w:rFonts w:ascii="Comic Sans MS" w:hAnsi="Comic Sans MS"/>
                <w:sz w:val="20"/>
                <w:szCs w:val="20"/>
              </w:rPr>
            </w:pPr>
            <w:r w:rsidRPr="00C75390">
              <w:rPr>
                <w:rFonts w:ascii="Comic Sans MS" w:hAnsi="Comic Sans MS"/>
                <w:sz w:val="20"/>
                <w:szCs w:val="20"/>
              </w:rPr>
              <w:t xml:space="preserve">Provision </w:t>
            </w:r>
          </w:p>
        </w:tc>
      </w:tr>
      <w:tr w:rsidR="002E298F" w:rsidRPr="000E380B" w:rsidTr="00C75390">
        <w:trPr>
          <w:trHeight w:val="2750"/>
        </w:trPr>
        <w:tc>
          <w:tcPr>
            <w:tcW w:w="1526" w:type="dxa"/>
            <w:shd w:val="clear" w:color="auto" w:fill="76923C" w:themeFill="accent3" w:themeFillShade="BF"/>
          </w:tcPr>
          <w:p w:rsidR="002E298F" w:rsidRPr="000E380B" w:rsidRDefault="002E298F" w:rsidP="00C77204">
            <w:pPr>
              <w:rPr>
                <w:rFonts w:ascii="Comic Sans MS" w:hAnsi="Comic Sans MS"/>
                <w:sz w:val="24"/>
                <w:szCs w:val="24"/>
              </w:rPr>
            </w:pPr>
            <w:r w:rsidRPr="000E380B">
              <w:rPr>
                <w:rFonts w:ascii="Comic Sans MS" w:hAnsi="Comic Sans MS"/>
                <w:sz w:val="24"/>
                <w:szCs w:val="24"/>
              </w:rPr>
              <w:t xml:space="preserve">Cognition and Learning </w:t>
            </w:r>
          </w:p>
        </w:tc>
        <w:tc>
          <w:tcPr>
            <w:tcW w:w="4394" w:type="dxa"/>
          </w:tcPr>
          <w:p w:rsidR="00020CE1" w:rsidRPr="000E380B" w:rsidRDefault="00020CE1" w:rsidP="00C77204">
            <w:pPr>
              <w:pStyle w:val="ListParagraph"/>
              <w:numPr>
                <w:ilvl w:val="0"/>
                <w:numId w:val="1"/>
              </w:numPr>
              <w:rPr>
                <w:rFonts w:ascii="Comic Sans MS" w:hAnsi="Comic Sans MS"/>
                <w:sz w:val="24"/>
                <w:szCs w:val="24"/>
              </w:rPr>
            </w:pPr>
            <w:r w:rsidRPr="000E380B">
              <w:rPr>
                <w:rFonts w:ascii="Comic Sans MS" w:hAnsi="Comic Sans MS"/>
                <w:sz w:val="24"/>
                <w:szCs w:val="24"/>
              </w:rPr>
              <w:t xml:space="preserve">Differentiated </w:t>
            </w:r>
            <w:r w:rsidR="0088568D">
              <w:rPr>
                <w:rFonts w:ascii="Comic Sans MS" w:hAnsi="Comic Sans MS"/>
                <w:sz w:val="24"/>
                <w:szCs w:val="24"/>
              </w:rPr>
              <w:t>c</w:t>
            </w:r>
            <w:r w:rsidRPr="000E380B">
              <w:rPr>
                <w:rFonts w:ascii="Comic Sans MS" w:hAnsi="Comic Sans MS"/>
                <w:sz w:val="24"/>
                <w:szCs w:val="24"/>
              </w:rPr>
              <w:t>urriculum.</w:t>
            </w:r>
          </w:p>
          <w:p w:rsidR="00020CE1" w:rsidRPr="000E380B" w:rsidRDefault="00020CE1" w:rsidP="00C77204">
            <w:pPr>
              <w:pStyle w:val="ListParagraph"/>
              <w:numPr>
                <w:ilvl w:val="0"/>
                <w:numId w:val="1"/>
              </w:numPr>
              <w:rPr>
                <w:rFonts w:ascii="Comic Sans MS" w:hAnsi="Comic Sans MS"/>
                <w:sz w:val="24"/>
                <w:szCs w:val="24"/>
              </w:rPr>
            </w:pPr>
            <w:r w:rsidRPr="000E380B">
              <w:rPr>
                <w:rFonts w:ascii="Comic Sans MS" w:hAnsi="Comic Sans MS"/>
                <w:sz w:val="24"/>
                <w:szCs w:val="24"/>
              </w:rPr>
              <w:t>Differentiated outcomes</w:t>
            </w:r>
          </w:p>
          <w:p w:rsidR="002E298F" w:rsidRPr="0088568D" w:rsidRDefault="00020CE1" w:rsidP="0088568D">
            <w:pPr>
              <w:pStyle w:val="ListParagraph"/>
              <w:numPr>
                <w:ilvl w:val="0"/>
                <w:numId w:val="1"/>
              </w:numPr>
              <w:rPr>
                <w:rFonts w:ascii="Comic Sans MS" w:hAnsi="Comic Sans MS"/>
                <w:sz w:val="24"/>
                <w:szCs w:val="24"/>
              </w:rPr>
            </w:pPr>
            <w:r w:rsidRPr="000E380B">
              <w:rPr>
                <w:rFonts w:ascii="Comic Sans MS" w:hAnsi="Comic Sans MS"/>
                <w:sz w:val="24"/>
                <w:szCs w:val="24"/>
              </w:rPr>
              <w:t>Differentiated delivery</w:t>
            </w:r>
            <w:r w:rsidRPr="0088568D">
              <w:rPr>
                <w:rFonts w:ascii="Comic Sans MS" w:hAnsi="Comic Sans MS"/>
                <w:sz w:val="24"/>
                <w:szCs w:val="24"/>
              </w:rPr>
              <w:t xml:space="preserve">  </w:t>
            </w:r>
          </w:p>
          <w:p w:rsidR="00020CE1" w:rsidRPr="000E380B" w:rsidRDefault="00020CE1" w:rsidP="00C77204">
            <w:pPr>
              <w:pStyle w:val="ListParagraph"/>
              <w:numPr>
                <w:ilvl w:val="0"/>
                <w:numId w:val="1"/>
              </w:numPr>
              <w:rPr>
                <w:rFonts w:ascii="Comic Sans MS" w:hAnsi="Comic Sans MS"/>
                <w:sz w:val="24"/>
                <w:szCs w:val="24"/>
              </w:rPr>
            </w:pPr>
            <w:r w:rsidRPr="000E380B">
              <w:rPr>
                <w:rFonts w:ascii="Comic Sans MS" w:hAnsi="Comic Sans MS"/>
                <w:sz w:val="24"/>
                <w:szCs w:val="24"/>
              </w:rPr>
              <w:t xml:space="preserve">Variety of learning styles considered. </w:t>
            </w:r>
          </w:p>
          <w:p w:rsidR="00020CE1" w:rsidRPr="000E380B" w:rsidRDefault="00020CE1" w:rsidP="00C77204">
            <w:pPr>
              <w:pStyle w:val="ListParagraph"/>
              <w:numPr>
                <w:ilvl w:val="0"/>
                <w:numId w:val="1"/>
              </w:numPr>
              <w:rPr>
                <w:rFonts w:ascii="Comic Sans MS" w:hAnsi="Comic Sans MS"/>
                <w:sz w:val="24"/>
                <w:szCs w:val="24"/>
              </w:rPr>
            </w:pPr>
            <w:r w:rsidRPr="000E380B">
              <w:rPr>
                <w:rFonts w:ascii="Comic Sans MS" w:hAnsi="Comic Sans MS"/>
                <w:sz w:val="24"/>
                <w:szCs w:val="24"/>
              </w:rPr>
              <w:t xml:space="preserve">Differentiated Resources. </w:t>
            </w:r>
          </w:p>
          <w:p w:rsidR="00020CE1" w:rsidRPr="000E380B" w:rsidRDefault="00020CE1" w:rsidP="00C77204">
            <w:pPr>
              <w:pStyle w:val="ListParagraph"/>
              <w:numPr>
                <w:ilvl w:val="0"/>
                <w:numId w:val="1"/>
              </w:numPr>
              <w:rPr>
                <w:rFonts w:ascii="Comic Sans MS" w:hAnsi="Comic Sans MS"/>
                <w:sz w:val="24"/>
                <w:szCs w:val="24"/>
              </w:rPr>
            </w:pPr>
            <w:r w:rsidRPr="000E380B">
              <w:rPr>
                <w:rFonts w:ascii="Comic Sans MS" w:hAnsi="Comic Sans MS"/>
                <w:sz w:val="24"/>
                <w:szCs w:val="24"/>
              </w:rPr>
              <w:t xml:space="preserve">Scaffolding leading to independence. </w:t>
            </w:r>
          </w:p>
          <w:p w:rsidR="00020CE1" w:rsidRDefault="00020CE1" w:rsidP="00C77204">
            <w:pPr>
              <w:pStyle w:val="ListParagraph"/>
              <w:numPr>
                <w:ilvl w:val="0"/>
                <w:numId w:val="1"/>
              </w:numPr>
              <w:rPr>
                <w:rFonts w:ascii="Comic Sans MS" w:hAnsi="Comic Sans MS"/>
                <w:sz w:val="24"/>
                <w:szCs w:val="24"/>
              </w:rPr>
            </w:pPr>
            <w:r w:rsidRPr="000E380B">
              <w:rPr>
                <w:rFonts w:ascii="Comic Sans MS" w:hAnsi="Comic Sans MS"/>
                <w:sz w:val="24"/>
                <w:szCs w:val="24"/>
              </w:rPr>
              <w:t xml:space="preserve">Visual prompts aids </w:t>
            </w:r>
          </w:p>
          <w:p w:rsidR="00271A3A" w:rsidRPr="000E380B" w:rsidRDefault="00271A3A" w:rsidP="00C77204">
            <w:pPr>
              <w:pStyle w:val="ListParagraph"/>
              <w:numPr>
                <w:ilvl w:val="0"/>
                <w:numId w:val="1"/>
              </w:numPr>
              <w:rPr>
                <w:rFonts w:ascii="Comic Sans MS" w:hAnsi="Comic Sans MS"/>
                <w:sz w:val="24"/>
                <w:szCs w:val="24"/>
              </w:rPr>
            </w:pPr>
            <w:r>
              <w:rPr>
                <w:rFonts w:ascii="Comic Sans MS" w:hAnsi="Comic Sans MS"/>
                <w:sz w:val="24"/>
                <w:szCs w:val="24"/>
              </w:rPr>
              <w:t>Concrete resources</w:t>
            </w:r>
          </w:p>
        </w:tc>
        <w:tc>
          <w:tcPr>
            <w:tcW w:w="4820" w:type="dxa"/>
          </w:tcPr>
          <w:p w:rsidR="002E298F" w:rsidRPr="000E380B" w:rsidRDefault="00EC280D" w:rsidP="00C77204">
            <w:pPr>
              <w:pStyle w:val="ListParagraph"/>
              <w:numPr>
                <w:ilvl w:val="0"/>
                <w:numId w:val="1"/>
              </w:numPr>
              <w:rPr>
                <w:rFonts w:ascii="Comic Sans MS" w:hAnsi="Comic Sans MS"/>
                <w:sz w:val="24"/>
                <w:szCs w:val="24"/>
              </w:rPr>
            </w:pPr>
            <w:r w:rsidRPr="000E380B">
              <w:rPr>
                <w:rFonts w:ascii="Comic Sans MS" w:hAnsi="Comic Sans MS"/>
                <w:sz w:val="24"/>
                <w:szCs w:val="24"/>
              </w:rPr>
              <w:t>Small group support English</w:t>
            </w:r>
            <w:r w:rsidR="0088568D">
              <w:rPr>
                <w:rFonts w:ascii="Comic Sans MS" w:hAnsi="Comic Sans MS"/>
                <w:sz w:val="24"/>
                <w:szCs w:val="24"/>
              </w:rPr>
              <w:t xml:space="preserve"> in class</w:t>
            </w:r>
          </w:p>
          <w:p w:rsidR="00EC280D" w:rsidRPr="000E380B" w:rsidRDefault="00EC280D" w:rsidP="00C77204">
            <w:pPr>
              <w:pStyle w:val="ListParagraph"/>
              <w:numPr>
                <w:ilvl w:val="0"/>
                <w:numId w:val="1"/>
              </w:numPr>
              <w:rPr>
                <w:rFonts w:ascii="Comic Sans MS" w:hAnsi="Comic Sans MS"/>
                <w:sz w:val="24"/>
                <w:szCs w:val="24"/>
              </w:rPr>
            </w:pPr>
            <w:r w:rsidRPr="000E380B">
              <w:rPr>
                <w:rFonts w:ascii="Comic Sans MS" w:hAnsi="Comic Sans MS"/>
                <w:sz w:val="24"/>
                <w:szCs w:val="24"/>
              </w:rPr>
              <w:t>Small group support Maths</w:t>
            </w:r>
            <w:r w:rsidR="00041912">
              <w:rPr>
                <w:rFonts w:ascii="Comic Sans MS" w:hAnsi="Comic Sans MS"/>
                <w:sz w:val="24"/>
                <w:szCs w:val="24"/>
              </w:rPr>
              <w:t xml:space="preserve"> </w:t>
            </w:r>
            <w:r w:rsidR="0088568D">
              <w:rPr>
                <w:rFonts w:ascii="Comic Sans MS" w:hAnsi="Comic Sans MS"/>
                <w:sz w:val="24"/>
                <w:szCs w:val="24"/>
              </w:rPr>
              <w:t>in class</w:t>
            </w:r>
          </w:p>
          <w:p w:rsidR="00054198" w:rsidRPr="000E380B" w:rsidRDefault="00294C15" w:rsidP="00C77204">
            <w:pPr>
              <w:pStyle w:val="ListParagraph"/>
              <w:numPr>
                <w:ilvl w:val="0"/>
                <w:numId w:val="1"/>
              </w:numPr>
              <w:rPr>
                <w:rFonts w:ascii="Comic Sans MS" w:hAnsi="Comic Sans MS"/>
                <w:sz w:val="24"/>
                <w:szCs w:val="24"/>
              </w:rPr>
            </w:pPr>
            <w:r>
              <w:rPr>
                <w:rFonts w:ascii="Comic Sans MS" w:hAnsi="Comic Sans MS"/>
                <w:sz w:val="24"/>
                <w:szCs w:val="24"/>
              </w:rPr>
              <w:t>Comprehension groups</w:t>
            </w:r>
          </w:p>
          <w:p w:rsidR="00054198" w:rsidRPr="000E380B" w:rsidRDefault="0088568D" w:rsidP="00C77204">
            <w:pPr>
              <w:pStyle w:val="ListParagraph"/>
              <w:numPr>
                <w:ilvl w:val="0"/>
                <w:numId w:val="1"/>
              </w:numPr>
              <w:rPr>
                <w:rFonts w:ascii="Comic Sans MS" w:hAnsi="Comic Sans MS"/>
                <w:sz w:val="24"/>
                <w:szCs w:val="24"/>
              </w:rPr>
            </w:pPr>
            <w:r>
              <w:rPr>
                <w:rFonts w:ascii="Comic Sans MS" w:hAnsi="Comic Sans MS"/>
                <w:sz w:val="24"/>
                <w:szCs w:val="24"/>
              </w:rPr>
              <w:t>Boosters- Reading, Writing, Maths</w:t>
            </w:r>
          </w:p>
          <w:p w:rsidR="00035094" w:rsidRDefault="00035094" w:rsidP="00035094">
            <w:pPr>
              <w:pStyle w:val="ListParagraph"/>
              <w:numPr>
                <w:ilvl w:val="0"/>
                <w:numId w:val="1"/>
              </w:numPr>
              <w:rPr>
                <w:rFonts w:ascii="Comic Sans MS" w:hAnsi="Comic Sans MS"/>
                <w:sz w:val="24"/>
                <w:szCs w:val="24"/>
              </w:rPr>
            </w:pPr>
            <w:r w:rsidRPr="000E380B">
              <w:rPr>
                <w:rFonts w:ascii="Comic Sans MS" w:hAnsi="Comic Sans MS"/>
                <w:sz w:val="24"/>
                <w:szCs w:val="24"/>
              </w:rPr>
              <w:t>Sandwell Early Writing Intervention</w:t>
            </w:r>
          </w:p>
          <w:p w:rsidR="00A61BB1" w:rsidRDefault="0088568D" w:rsidP="00A61BB1">
            <w:pPr>
              <w:pStyle w:val="ListParagraph"/>
              <w:numPr>
                <w:ilvl w:val="0"/>
                <w:numId w:val="1"/>
              </w:numPr>
              <w:rPr>
                <w:rFonts w:ascii="Comic Sans MS" w:hAnsi="Comic Sans MS"/>
                <w:sz w:val="24"/>
                <w:szCs w:val="24"/>
              </w:rPr>
            </w:pPr>
            <w:r>
              <w:rPr>
                <w:rFonts w:ascii="Comic Sans MS" w:hAnsi="Comic Sans MS"/>
                <w:sz w:val="24"/>
                <w:szCs w:val="24"/>
              </w:rPr>
              <w:t xml:space="preserve">Responsive teaching groups </w:t>
            </w:r>
          </w:p>
          <w:p w:rsidR="00A61BB1" w:rsidRPr="00A61BB1" w:rsidRDefault="00A61BB1" w:rsidP="00A61BB1">
            <w:pPr>
              <w:pStyle w:val="ListParagraph"/>
              <w:numPr>
                <w:ilvl w:val="0"/>
                <w:numId w:val="1"/>
              </w:numPr>
              <w:rPr>
                <w:rFonts w:ascii="Comic Sans MS" w:hAnsi="Comic Sans MS"/>
                <w:sz w:val="24"/>
                <w:szCs w:val="24"/>
              </w:rPr>
            </w:pPr>
            <w:r>
              <w:rPr>
                <w:rFonts w:ascii="Comic Sans MS" w:hAnsi="Comic Sans MS"/>
                <w:sz w:val="24"/>
                <w:szCs w:val="24"/>
              </w:rPr>
              <w:t xml:space="preserve">Little Wandle </w:t>
            </w:r>
            <w:r w:rsidR="00041912">
              <w:rPr>
                <w:rFonts w:ascii="Comic Sans MS" w:hAnsi="Comic Sans MS"/>
                <w:sz w:val="24"/>
                <w:szCs w:val="24"/>
              </w:rPr>
              <w:t>catch-up</w:t>
            </w:r>
            <w:r>
              <w:rPr>
                <w:rFonts w:ascii="Comic Sans MS" w:hAnsi="Comic Sans MS"/>
                <w:sz w:val="24"/>
                <w:szCs w:val="24"/>
              </w:rPr>
              <w:t xml:space="preserve"> (group)</w:t>
            </w:r>
          </w:p>
        </w:tc>
        <w:tc>
          <w:tcPr>
            <w:tcW w:w="5386" w:type="dxa"/>
          </w:tcPr>
          <w:p w:rsidR="00054198" w:rsidRPr="000E380B" w:rsidRDefault="00054198" w:rsidP="00C77204">
            <w:pPr>
              <w:pStyle w:val="ListParagraph"/>
              <w:numPr>
                <w:ilvl w:val="0"/>
                <w:numId w:val="1"/>
              </w:numPr>
              <w:rPr>
                <w:rFonts w:ascii="Comic Sans MS" w:hAnsi="Comic Sans MS"/>
                <w:sz w:val="24"/>
                <w:szCs w:val="24"/>
              </w:rPr>
            </w:pPr>
            <w:r w:rsidRPr="000E380B">
              <w:rPr>
                <w:rFonts w:ascii="Comic Sans MS" w:hAnsi="Comic Sans MS"/>
                <w:sz w:val="24"/>
                <w:szCs w:val="24"/>
              </w:rPr>
              <w:t>Individual support English</w:t>
            </w:r>
            <w:r w:rsidR="00DD31EE">
              <w:rPr>
                <w:rFonts w:ascii="Comic Sans MS" w:hAnsi="Comic Sans MS"/>
                <w:sz w:val="24"/>
                <w:szCs w:val="24"/>
              </w:rPr>
              <w:t>/Maths</w:t>
            </w:r>
          </w:p>
          <w:p w:rsidR="00035094" w:rsidRPr="000E380B" w:rsidRDefault="00035094" w:rsidP="00C77204">
            <w:pPr>
              <w:pStyle w:val="ListParagraph"/>
              <w:numPr>
                <w:ilvl w:val="0"/>
                <w:numId w:val="1"/>
              </w:numPr>
              <w:rPr>
                <w:rFonts w:ascii="Comic Sans MS" w:hAnsi="Comic Sans MS"/>
                <w:sz w:val="24"/>
                <w:szCs w:val="24"/>
              </w:rPr>
            </w:pPr>
            <w:r w:rsidRPr="000E380B">
              <w:rPr>
                <w:rFonts w:ascii="Comic Sans MS" w:hAnsi="Comic Sans MS"/>
                <w:sz w:val="24"/>
                <w:szCs w:val="24"/>
              </w:rPr>
              <w:t>Sandwell Early Writing Intervention (1:1)</w:t>
            </w:r>
          </w:p>
          <w:p w:rsidR="00054198" w:rsidRPr="000E380B" w:rsidRDefault="00054198" w:rsidP="00C77204">
            <w:pPr>
              <w:pStyle w:val="ListParagraph"/>
              <w:numPr>
                <w:ilvl w:val="0"/>
                <w:numId w:val="1"/>
              </w:numPr>
              <w:rPr>
                <w:rFonts w:ascii="Comic Sans MS" w:hAnsi="Comic Sans MS"/>
                <w:sz w:val="24"/>
                <w:szCs w:val="24"/>
              </w:rPr>
            </w:pPr>
            <w:r w:rsidRPr="000E380B">
              <w:rPr>
                <w:rFonts w:ascii="Comic Sans MS" w:hAnsi="Comic Sans MS"/>
                <w:sz w:val="24"/>
                <w:szCs w:val="24"/>
              </w:rPr>
              <w:t xml:space="preserve">Multi-Sensory Spelling (Zero Tolerance spelling) </w:t>
            </w:r>
          </w:p>
          <w:p w:rsidR="00054198" w:rsidRPr="000E380B" w:rsidRDefault="00054198" w:rsidP="00C77204">
            <w:pPr>
              <w:pStyle w:val="ListParagraph"/>
              <w:numPr>
                <w:ilvl w:val="0"/>
                <w:numId w:val="1"/>
              </w:numPr>
              <w:rPr>
                <w:rFonts w:ascii="Comic Sans MS" w:hAnsi="Comic Sans MS"/>
                <w:sz w:val="24"/>
                <w:szCs w:val="24"/>
              </w:rPr>
            </w:pPr>
            <w:r w:rsidRPr="000E380B">
              <w:rPr>
                <w:rFonts w:ascii="Comic Sans MS" w:hAnsi="Comic Sans MS"/>
                <w:sz w:val="24"/>
                <w:szCs w:val="24"/>
              </w:rPr>
              <w:t xml:space="preserve">Precision teaching </w:t>
            </w:r>
          </w:p>
          <w:p w:rsidR="00D36D77" w:rsidRPr="000E380B" w:rsidRDefault="00041912" w:rsidP="00C77204">
            <w:pPr>
              <w:pStyle w:val="ListParagraph"/>
              <w:numPr>
                <w:ilvl w:val="0"/>
                <w:numId w:val="1"/>
              </w:numPr>
              <w:rPr>
                <w:rFonts w:ascii="Comic Sans MS" w:hAnsi="Comic Sans MS"/>
                <w:sz w:val="24"/>
                <w:szCs w:val="24"/>
              </w:rPr>
            </w:pPr>
            <w:r w:rsidRPr="000E380B">
              <w:rPr>
                <w:rFonts w:ascii="Comic Sans MS" w:hAnsi="Comic Sans MS"/>
                <w:sz w:val="24"/>
                <w:szCs w:val="24"/>
              </w:rPr>
              <w:t>5-minute</w:t>
            </w:r>
            <w:r w:rsidR="00D36D77" w:rsidRPr="000E380B">
              <w:rPr>
                <w:rFonts w:ascii="Comic Sans MS" w:hAnsi="Comic Sans MS"/>
                <w:sz w:val="24"/>
                <w:szCs w:val="24"/>
              </w:rPr>
              <w:t xml:space="preserve"> number box </w:t>
            </w:r>
          </w:p>
          <w:p w:rsidR="002E298F" w:rsidRPr="000E380B" w:rsidRDefault="00035094" w:rsidP="00C77204">
            <w:pPr>
              <w:pStyle w:val="ListParagraph"/>
              <w:numPr>
                <w:ilvl w:val="0"/>
                <w:numId w:val="1"/>
              </w:numPr>
              <w:rPr>
                <w:rFonts w:ascii="Comic Sans MS" w:hAnsi="Comic Sans MS"/>
                <w:sz w:val="24"/>
                <w:szCs w:val="24"/>
              </w:rPr>
            </w:pPr>
            <w:r w:rsidRPr="000E380B">
              <w:rPr>
                <w:rFonts w:ascii="Comic Sans MS" w:hAnsi="Comic Sans MS"/>
                <w:sz w:val="24"/>
                <w:szCs w:val="24"/>
              </w:rPr>
              <w:t xml:space="preserve">Individual </w:t>
            </w:r>
            <w:r w:rsidR="00F94C99" w:rsidRPr="000E380B">
              <w:rPr>
                <w:rFonts w:ascii="Comic Sans MS" w:hAnsi="Comic Sans MS"/>
                <w:sz w:val="24"/>
                <w:szCs w:val="24"/>
              </w:rPr>
              <w:t xml:space="preserve">reading </w:t>
            </w:r>
          </w:p>
          <w:p w:rsidR="004A3187" w:rsidRDefault="00192217" w:rsidP="00C77204">
            <w:pPr>
              <w:pStyle w:val="ListParagraph"/>
              <w:numPr>
                <w:ilvl w:val="0"/>
                <w:numId w:val="1"/>
              </w:numPr>
              <w:rPr>
                <w:rFonts w:ascii="Comic Sans MS" w:hAnsi="Comic Sans MS"/>
                <w:sz w:val="24"/>
                <w:szCs w:val="24"/>
              </w:rPr>
            </w:pPr>
            <w:r>
              <w:rPr>
                <w:rFonts w:ascii="Comic Sans MS" w:hAnsi="Comic Sans MS"/>
                <w:sz w:val="24"/>
                <w:szCs w:val="24"/>
              </w:rPr>
              <w:t>Sandwell skills ladder curriculum</w:t>
            </w:r>
            <w:r w:rsidR="000E380B" w:rsidRPr="000E380B">
              <w:rPr>
                <w:rFonts w:ascii="Comic Sans MS" w:hAnsi="Comic Sans MS"/>
                <w:sz w:val="24"/>
                <w:szCs w:val="24"/>
              </w:rPr>
              <w:t xml:space="preserve">. </w:t>
            </w:r>
          </w:p>
          <w:p w:rsidR="00A61BB1" w:rsidRDefault="00294C15" w:rsidP="00A61BB1">
            <w:pPr>
              <w:pStyle w:val="ListParagraph"/>
              <w:numPr>
                <w:ilvl w:val="0"/>
                <w:numId w:val="1"/>
              </w:numPr>
              <w:rPr>
                <w:rFonts w:ascii="Comic Sans MS" w:hAnsi="Comic Sans MS"/>
                <w:sz w:val="24"/>
                <w:szCs w:val="24"/>
              </w:rPr>
            </w:pPr>
            <w:r>
              <w:rPr>
                <w:rFonts w:ascii="Comic Sans MS" w:hAnsi="Comic Sans MS"/>
                <w:sz w:val="24"/>
                <w:szCs w:val="24"/>
              </w:rPr>
              <w:t>Lightning squad</w:t>
            </w:r>
          </w:p>
          <w:p w:rsidR="00A61BB1" w:rsidRPr="00A61BB1" w:rsidRDefault="00A61BB1" w:rsidP="00A61BB1">
            <w:pPr>
              <w:pStyle w:val="ListParagraph"/>
              <w:numPr>
                <w:ilvl w:val="0"/>
                <w:numId w:val="1"/>
              </w:numPr>
              <w:rPr>
                <w:rFonts w:ascii="Comic Sans MS" w:hAnsi="Comic Sans MS"/>
                <w:sz w:val="24"/>
                <w:szCs w:val="24"/>
              </w:rPr>
            </w:pPr>
            <w:r>
              <w:rPr>
                <w:rFonts w:ascii="Comic Sans MS" w:hAnsi="Comic Sans MS"/>
                <w:sz w:val="24"/>
                <w:szCs w:val="24"/>
              </w:rPr>
              <w:t xml:space="preserve">Little Wandle </w:t>
            </w:r>
            <w:r w:rsidR="00041912">
              <w:rPr>
                <w:rFonts w:ascii="Comic Sans MS" w:hAnsi="Comic Sans MS"/>
                <w:sz w:val="24"/>
                <w:szCs w:val="24"/>
              </w:rPr>
              <w:t>keep up</w:t>
            </w:r>
            <w:r>
              <w:rPr>
                <w:rFonts w:ascii="Comic Sans MS" w:hAnsi="Comic Sans MS"/>
                <w:sz w:val="24"/>
                <w:szCs w:val="24"/>
              </w:rPr>
              <w:t xml:space="preserve"> (1:1)</w:t>
            </w:r>
          </w:p>
          <w:p w:rsidR="00035094" w:rsidRDefault="00035094" w:rsidP="00035094">
            <w:pPr>
              <w:rPr>
                <w:rFonts w:ascii="Comic Sans MS" w:hAnsi="Comic Sans MS"/>
                <w:sz w:val="24"/>
                <w:szCs w:val="24"/>
              </w:rPr>
            </w:pPr>
          </w:p>
          <w:p w:rsidR="00C75390" w:rsidRPr="000E380B" w:rsidRDefault="00C75390" w:rsidP="00035094">
            <w:pPr>
              <w:rPr>
                <w:rFonts w:ascii="Comic Sans MS" w:hAnsi="Comic Sans MS"/>
                <w:sz w:val="24"/>
                <w:szCs w:val="24"/>
              </w:rPr>
            </w:pPr>
          </w:p>
        </w:tc>
      </w:tr>
      <w:tr w:rsidR="002E298F" w:rsidRPr="000E380B" w:rsidTr="00C75390">
        <w:tc>
          <w:tcPr>
            <w:tcW w:w="1526" w:type="dxa"/>
            <w:shd w:val="clear" w:color="auto" w:fill="FF0000"/>
          </w:tcPr>
          <w:p w:rsidR="002E298F" w:rsidRPr="000E380B" w:rsidRDefault="002E298F" w:rsidP="00C77204">
            <w:pPr>
              <w:rPr>
                <w:rFonts w:ascii="Comic Sans MS" w:hAnsi="Comic Sans MS"/>
                <w:sz w:val="24"/>
                <w:szCs w:val="24"/>
              </w:rPr>
            </w:pPr>
            <w:proofErr w:type="spellStart"/>
            <w:r w:rsidRPr="000E380B">
              <w:rPr>
                <w:rFonts w:ascii="Comic Sans MS" w:hAnsi="Comic Sans MS"/>
                <w:sz w:val="24"/>
                <w:szCs w:val="24"/>
              </w:rPr>
              <w:t>Communica</w:t>
            </w:r>
            <w:r w:rsidR="00064D90" w:rsidRPr="000E380B">
              <w:rPr>
                <w:rFonts w:ascii="Comic Sans MS" w:hAnsi="Comic Sans MS"/>
                <w:sz w:val="24"/>
                <w:szCs w:val="24"/>
              </w:rPr>
              <w:t>-</w:t>
            </w:r>
            <w:r w:rsidRPr="000E380B">
              <w:rPr>
                <w:rFonts w:ascii="Comic Sans MS" w:hAnsi="Comic Sans MS"/>
                <w:sz w:val="24"/>
                <w:szCs w:val="24"/>
              </w:rPr>
              <w:t>tion</w:t>
            </w:r>
            <w:proofErr w:type="spellEnd"/>
            <w:r w:rsidRPr="000E380B">
              <w:rPr>
                <w:rFonts w:ascii="Comic Sans MS" w:hAnsi="Comic Sans MS"/>
                <w:sz w:val="24"/>
                <w:szCs w:val="24"/>
              </w:rPr>
              <w:t xml:space="preserve"> and Interaction </w:t>
            </w:r>
          </w:p>
        </w:tc>
        <w:tc>
          <w:tcPr>
            <w:tcW w:w="4394" w:type="dxa"/>
          </w:tcPr>
          <w:p w:rsidR="00020CE1" w:rsidRPr="000E380B" w:rsidRDefault="00020CE1" w:rsidP="00C77204">
            <w:pPr>
              <w:pStyle w:val="ListParagraph"/>
              <w:numPr>
                <w:ilvl w:val="0"/>
                <w:numId w:val="2"/>
              </w:numPr>
              <w:rPr>
                <w:rFonts w:ascii="Comic Sans MS" w:hAnsi="Comic Sans MS"/>
                <w:sz w:val="24"/>
                <w:szCs w:val="24"/>
              </w:rPr>
            </w:pPr>
            <w:r w:rsidRPr="000E380B">
              <w:rPr>
                <w:rFonts w:ascii="Comic Sans MS" w:hAnsi="Comic Sans MS"/>
                <w:sz w:val="24"/>
                <w:szCs w:val="24"/>
              </w:rPr>
              <w:t xml:space="preserve">Flexible teaching arrangements. </w:t>
            </w:r>
          </w:p>
          <w:p w:rsidR="002E298F" w:rsidRPr="000E380B" w:rsidRDefault="009F5B64" w:rsidP="00C77204">
            <w:pPr>
              <w:pStyle w:val="ListParagraph"/>
              <w:numPr>
                <w:ilvl w:val="0"/>
                <w:numId w:val="2"/>
              </w:numPr>
              <w:rPr>
                <w:rFonts w:ascii="Comic Sans MS" w:hAnsi="Comic Sans MS"/>
                <w:sz w:val="24"/>
                <w:szCs w:val="24"/>
              </w:rPr>
            </w:pPr>
            <w:r w:rsidRPr="000E380B">
              <w:rPr>
                <w:rFonts w:ascii="Comic Sans MS" w:hAnsi="Comic Sans MS"/>
                <w:sz w:val="24"/>
                <w:szCs w:val="24"/>
              </w:rPr>
              <w:t xml:space="preserve">Structured school routine and class resources.  </w:t>
            </w:r>
          </w:p>
          <w:p w:rsidR="009F5B64" w:rsidRPr="000E380B" w:rsidRDefault="009F5B64" w:rsidP="00C77204">
            <w:pPr>
              <w:pStyle w:val="ListParagraph"/>
              <w:numPr>
                <w:ilvl w:val="0"/>
                <w:numId w:val="2"/>
              </w:numPr>
              <w:rPr>
                <w:rFonts w:ascii="Comic Sans MS" w:hAnsi="Comic Sans MS"/>
                <w:sz w:val="24"/>
                <w:szCs w:val="24"/>
              </w:rPr>
            </w:pPr>
            <w:r w:rsidRPr="000E380B">
              <w:rPr>
                <w:rFonts w:ascii="Comic Sans MS" w:hAnsi="Comic Sans MS"/>
                <w:sz w:val="24"/>
                <w:szCs w:val="24"/>
              </w:rPr>
              <w:t>Visual time table</w:t>
            </w:r>
          </w:p>
          <w:p w:rsidR="009F5B64" w:rsidRPr="000E380B" w:rsidRDefault="009F5B64" w:rsidP="00C77204">
            <w:pPr>
              <w:pStyle w:val="ListParagraph"/>
              <w:numPr>
                <w:ilvl w:val="0"/>
                <w:numId w:val="2"/>
              </w:numPr>
              <w:rPr>
                <w:rFonts w:ascii="Comic Sans MS" w:hAnsi="Comic Sans MS"/>
                <w:sz w:val="24"/>
                <w:szCs w:val="24"/>
              </w:rPr>
            </w:pPr>
            <w:r w:rsidRPr="000E380B">
              <w:rPr>
                <w:rFonts w:ascii="Comic Sans MS" w:hAnsi="Comic Sans MS"/>
                <w:sz w:val="24"/>
                <w:szCs w:val="24"/>
              </w:rPr>
              <w:t xml:space="preserve">Visual aids </w:t>
            </w:r>
          </w:p>
          <w:p w:rsidR="009F5B64" w:rsidRPr="000E380B" w:rsidRDefault="009F5B64" w:rsidP="00C77204">
            <w:pPr>
              <w:pStyle w:val="ListParagraph"/>
              <w:numPr>
                <w:ilvl w:val="0"/>
                <w:numId w:val="2"/>
              </w:numPr>
              <w:rPr>
                <w:rFonts w:ascii="Comic Sans MS" w:hAnsi="Comic Sans MS"/>
                <w:sz w:val="24"/>
                <w:szCs w:val="24"/>
              </w:rPr>
            </w:pPr>
            <w:r w:rsidRPr="000E380B">
              <w:rPr>
                <w:rFonts w:ascii="Comic Sans MS" w:hAnsi="Comic Sans MS"/>
                <w:sz w:val="24"/>
                <w:szCs w:val="24"/>
              </w:rPr>
              <w:t xml:space="preserve">Differentiated Curriculum delivery </w:t>
            </w:r>
          </w:p>
          <w:p w:rsidR="009F5B64" w:rsidRPr="000E380B" w:rsidRDefault="009F5B64" w:rsidP="00C77204">
            <w:pPr>
              <w:pStyle w:val="ListParagraph"/>
              <w:numPr>
                <w:ilvl w:val="0"/>
                <w:numId w:val="2"/>
              </w:numPr>
              <w:rPr>
                <w:rFonts w:ascii="Comic Sans MS" w:hAnsi="Comic Sans MS"/>
                <w:sz w:val="24"/>
                <w:szCs w:val="24"/>
              </w:rPr>
            </w:pPr>
            <w:r w:rsidRPr="000E380B">
              <w:rPr>
                <w:rFonts w:ascii="Comic Sans MS" w:hAnsi="Comic Sans MS"/>
                <w:sz w:val="24"/>
                <w:szCs w:val="24"/>
              </w:rPr>
              <w:t xml:space="preserve">Use of symbols and pictures. </w:t>
            </w:r>
          </w:p>
          <w:p w:rsidR="00E34B8D" w:rsidRPr="000E380B" w:rsidRDefault="009F5B64" w:rsidP="008C00F7">
            <w:pPr>
              <w:pStyle w:val="ListParagraph"/>
              <w:numPr>
                <w:ilvl w:val="0"/>
                <w:numId w:val="2"/>
              </w:numPr>
              <w:rPr>
                <w:rFonts w:ascii="Comic Sans MS" w:hAnsi="Comic Sans MS"/>
                <w:sz w:val="24"/>
                <w:szCs w:val="24"/>
              </w:rPr>
            </w:pPr>
            <w:r w:rsidRPr="000E380B">
              <w:rPr>
                <w:rFonts w:ascii="Comic Sans MS" w:hAnsi="Comic Sans MS"/>
                <w:sz w:val="24"/>
                <w:szCs w:val="24"/>
              </w:rPr>
              <w:t xml:space="preserve">Differentiated </w:t>
            </w:r>
            <w:r w:rsidR="00225AF5">
              <w:rPr>
                <w:rFonts w:ascii="Comic Sans MS" w:hAnsi="Comic Sans MS"/>
                <w:sz w:val="24"/>
                <w:szCs w:val="24"/>
              </w:rPr>
              <w:t>output</w:t>
            </w:r>
            <w:r w:rsidRPr="000E380B">
              <w:rPr>
                <w:rFonts w:ascii="Comic Sans MS" w:hAnsi="Comic Sans MS"/>
                <w:sz w:val="24"/>
                <w:szCs w:val="24"/>
              </w:rPr>
              <w:t xml:space="preserve"> </w:t>
            </w:r>
          </w:p>
        </w:tc>
        <w:tc>
          <w:tcPr>
            <w:tcW w:w="4820" w:type="dxa"/>
          </w:tcPr>
          <w:p w:rsidR="00573900" w:rsidRPr="000E380B" w:rsidRDefault="00573900" w:rsidP="00C77204">
            <w:pPr>
              <w:pStyle w:val="ListParagraph"/>
              <w:numPr>
                <w:ilvl w:val="0"/>
                <w:numId w:val="2"/>
              </w:numPr>
              <w:spacing w:after="200" w:line="276" w:lineRule="auto"/>
              <w:rPr>
                <w:rFonts w:ascii="Comic Sans MS" w:hAnsi="Comic Sans MS"/>
                <w:sz w:val="24"/>
                <w:szCs w:val="24"/>
              </w:rPr>
            </w:pPr>
            <w:r w:rsidRPr="000E380B">
              <w:rPr>
                <w:rFonts w:ascii="Comic Sans MS" w:hAnsi="Comic Sans MS"/>
                <w:sz w:val="24"/>
                <w:szCs w:val="24"/>
              </w:rPr>
              <w:t xml:space="preserve">Small group support </w:t>
            </w:r>
            <w:r w:rsidR="00041912" w:rsidRPr="000E380B">
              <w:rPr>
                <w:rFonts w:ascii="Comic Sans MS" w:hAnsi="Comic Sans MS"/>
                <w:sz w:val="24"/>
                <w:szCs w:val="24"/>
              </w:rPr>
              <w:t>English</w:t>
            </w:r>
            <w:r w:rsidR="00041912">
              <w:rPr>
                <w:rFonts w:ascii="Comic Sans MS" w:hAnsi="Comic Sans MS"/>
                <w:sz w:val="24"/>
                <w:szCs w:val="24"/>
              </w:rPr>
              <w:t xml:space="preserve"> in</w:t>
            </w:r>
            <w:r w:rsidR="00E41779">
              <w:rPr>
                <w:rFonts w:ascii="Comic Sans MS" w:hAnsi="Comic Sans MS"/>
                <w:sz w:val="24"/>
                <w:szCs w:val="24"/>
              </w:rPr>
              <w:t xml:space="preserve"> class</w:t>
            </w:r>
          </w:p>
          <w:p w:rsidR="00573900" w:rsidRPr="000E380B" w:rsidRDefault="00573900" w:rsidP="00C77204">
            <w:pPr>
              <w:pStyle w:val="ListParagraph"/>
              <w:numPr>
                <w:ilvl w:val="0"/>
                <w:numId w:val="2"/>
              </w:numPr>
              <w:spacing w:after="200" w:line="276" w:lineRule="auto"/>
              <w:rPr>
                <w:rFonts w:ascii="Comic Sans MS" w:hAnsi="Comic Sans MS"/>
                <w:sz w:val="24"/>
                <w:szCs w:val="24"/>
              </w:rPr>
            </w:pPr>
            <w:r w:rsidRPr="000E380B">
              <w:rPr>
                <w:rFonts w:ascii="Comic Sans MS" w:hAnsi="Comic Sans MS"/>
                <w:sz w:val="24"/>
                <w:szCs w:val="24"/>
              </w:rPr>
              <w:t>Small group support Maths</w:t>
            </w:r>
            <w:r w:rsidR="00E41779">
              <w:rPr>
                <w:rFonts w:ascii="Comic Sans MS" w:hAnsi="Comic Sans MS"/>
                <w:sz w:val="24"/>
                <w:szCs w:val="24"/>
              </w:rPr>
              <w:t xml:space="preserve"> in class</w:t>
            </w:r>
          </w:p>
          <w:p w:rsidR="00E10C6E" w:rsidRDefault="008C00F7" w:rsidP="00C77204">
            <w:pPr>
              <w:pStyle w:val="ListParagraph"/>
              <w:numPr>
                <w:ilvl w:val="0"/>
                <w:numId w:val="2"/>
              </w:numPr>
              <w:spacing w:after="200" w:line="276" w:lineRule="auto"/>
              <w:rPr>
                <w:rFonts w:ascii="Comic Sans MS" w:hAnsi="Comic Sans MS"/>
                <w:sz w:val="24"/>
                <w:szCs w:val="24"/>
              </w:rPr>
            </w:pPr>
            <w:proofErr w:type="spellStart"/>
            <w:r w:rsidRPr="000E380B">
              <w:rPr>
                <w:rFonts w:ascii="Comic Sans MS" w:hAnsi="Comic Sans MS"/>
                <w:sz w:val="24"/>
                <w:szCs w:val="24"/>
              </w:rPr>
              <w:t>Wellcomm</w:t>
            </w:r>
            <w:proofErr w:type="spellEnd"/>
            <w:r w:rsidRPr="000E380B">
              <w:rPr>
                <w:rFonts w:ascii="Comic Sans MS" w:hAnsi="Comic Sans MS"/>
                <w:sz w:val="24"/>
                <w:szCs w:val="24"/>
              </w:rPr>
              <w:t xml:space="preserve"> (Amber</w:t>
            </w:r>
            <w:r w:rsidR="00E10C6E" w:rsidRPr="000E380B">
              <w:rPr>
                <w:rFonts w:ascii="Comic Sans MS" w:hAnsi="Comic Sans MS"/>
                <w:sz w:val="24"/>
                <w:szCs w:val="24"/>
              </w:rPr>
              <w:t xml:space="preserve">) </w:t>
            </w:r>
          </w:p>
          <w:p w:rsidR="00F80EB6" w:rsidRDefault="00DD31EE" w:rsidP="00F80EB6">
            <w:pPr>
              <w:pStyle w:val="ListParagraph"/>
              <w:numPr>
                <w:ilvl w:val="0"/>
                <w:numId w:val="2"/>
              </w:numPr>
              <w:rPr>
                <w:rFonts w:ascii="Comic Sans MS" w:hAnsi="Comic Sans MS"/>
                <w:sz w:val="24"/>
                <w:szCs w:val="24"/>
              </w:rPr>
            </w:pPr>
            <w:r>
              <w:rPr>
                <w:rFonts w:ascii="Comic Sans MS" w:hAnsi="Comic Sans MS"/>
                <w:sz w:val="24"/>
                <w:szCs w:val="24"/>
              </w:rPr>
              <w:t>Topic webs/mats</w:t>
            </w:r>
            <w:r w:rsidR="004D1EF4">
              <w:rPr>
                <w:rFonts w:ascii="Comic Sans MS" w:hAnsi="Comic Sans MS"/>
                <w:sz w:val="24"/>
                <w:szCs w:val="24"/>
              </w:rPr>
              <w:t>/mind maps</w:t>
            </w:r>
          </w:p>
          <w:p w:rsidR="00DD31EE" w:rsidRDefault="00DD31EE" w:rsidP="00F80EB6">
            <w:pPr>
              <w:pStyle w:val="ListParagraph"/>
              <w:numPr>
                <w:ilvl w:val="0"/>
                <w:numId w:val="2"/>
              </w:numPr>
              <w:rPr>
                <w:rFonts w:ascii="Comic Sans MS" w:hAnsi="Comic Sans MS"/>
                <w:sz w:val="24"/>
                <w:szCs w:val="24"/>
              </w:rPr>
            </w:pPr>
            <w:r>
              <w:rPr>
                <w:rFonts w:ascii="Comic Sans MS" w:hAnsi="Comic Sans MS"/>
                <w:sz w:val="24"/>
                <w:szCs w:val="24"/>
              </w:rPr>
              <w:t xml:space="preserve">Memory games </w:t>
            </w:r>
          </w:p>
          <w:p w:rsidR="00DD31EE" w:rsidRDefault="00DD31EE" w:rsidP="00F80EB6">
            <w:pPr>
              <w:pStyle w:val="ListParagraph"/>
              <w:numPr>
                <w:ilvl w:val="0"/>
                <w:numId w:val="2"/>
              </w:numPr>
              <w:rPr>
                <w:rFonts w:ascii="Comic Sans MS" w:hAnsi="Comic Sans MS"/>
                <w:sz w:val="24"/>
                <w:szCs w:val="24"/>
              </w:rPr>
            </w:pPr>
            <w:r>
              <w:rPr>
                <w:rFonts w:ascii="Comic Sans MS" w:hAnsi="Comic Sans MS"/>
                <w:sz w:val="24"/>
                <w:szCs w:val="24"/>
              </w:rPr>
              <w:t xml:space="preserve">Sequencing activities </w:t>
            </w:r>
          </w:p>
          <w:p w:rsidR="0088568D" w:rsidRDefault="0088568D" w:rsidP="00F80EB6">
            <w:pPr>
              <w:pStyle w:val="ListParagraph"/>
              <w:numPr>
                <w:ilvl w:val="0"/>
                <w:numId w:val="2"/>
              </w:numPr>
              <w:rPr>
                <w:rFonts w:ascii="Comic Sans MS" w:hAnsi="Comic Sans MS"/>
                <w:sz w:val="24"/>
                <w:szCs w:val="24"/>
              </w:rPr>
            </w:pPr>
            <w:r>
              <w:rPr>
                <w:rFonts w:ascii="Comic Sans MS" w:hAnsi="Comic Sans MS"/>
                <w:sz w:val="24"/>
                <w:szCs w:val="24"/>
              </w:rPr>
              <w:t>SULP</w:t>
            </w:r>
          </w:p>
          <w:p w:rsidR="00F80EB6" w:rsidRDefault="00F80EB6" w:rsidP="00F80EB6">
            <w:pPr>
              <w:pStyle w:val="ListParagraph"/>
              <w:spacing w:after="200" w:line="276" w:lineRule="auto"/>
              <w:rPr>
                <w:rFonts w:ascii="Comic Sans MS" w:hAnsi="Comic Sans MS"/>
                <w:sz w:val="24"/>
                <w:szCs w:val="24"/>
              </w:rPr>
            </w:pPr>
          </w:p>
          <w:p w:rsidR="001068E4" w:rsidRPr="000E380B" w:rsidRDefault="001068E4" w:rsidP="001068E4">
            <w:pPr>
              <w:pStyle w:val="ListParagraph"/>
              <w:spacing w:after="200" w:line="276" w:lineRule="auto"/>
              <w:rPr>
                <w:rFonts w:ascii="Comic Sans MS" w:hAnsi="Comic Sans MS"/>
                <w:sz w:val="24"/>
                <w:szCs w:val="24"/>
              </w:rPr>
            </w:pPr>
          </w:p>
          <w:p w:rsidR="002E298F" w:rsidRPr="000E380B" w:rsidRDefault="002E298F" w:rsidP="0039482F">
            <w:pPr>
              <w:ind w:left="360"/>
              <w:rPr>
                <w:rFonts w:ascii="Comic Sans MS" w:hAnsi="Comic Sans MS"/>
                <w:sz w:val="24"/>
                <w:szCs w:val="24"/>
              </w:rPr>
            </w:pPr>
          </w:p>
        </w:tc>
        <w:tc>
          <w:tcPr>
            <w:tcW w:w="5386" w:type="dxa"/>
          </w:tcPr>
          <w:p w:rsidR="00573900" w:rsidRPr="000E380B" w:rsidRDefault="00573900" w:rsidP="00C77204">
            <w:pPr>
              <w:pStyle w:val="ListParagraph"/>
              <w:numPr>
                <w:ilvl w:val="0"/>
                <w:numId w:val="1"/>
              </w:numPr>
              <w:rPr>
                <w:rFonts w:ascii="Comic Sans MS" w:hAnsi="Comic Sans MS"/>
                <w:sz w:val="24"/>
                <w:szCs w:val="24"/>
              </w:rPr>
            </w:pPr>
            <w:r w:rsidRPr="000E380B">
              <w:rPr>
                <w:rFonts w:ascii="Comic Sans MS" w:hAnsi="Comic Sans MS"/>
                <w:sz w:val="24"/>
                <w:szCs w:val="24"/>
              </w:rPr>
              <w:t xml:space="preserve">Individual speech and language programme </w:t>
            </w:r>
          </w:p>
          <w:p w:rsidR="00573900" w:rsidRPr="000E380B" w:rsidRDefault="001C1169" w:rsidP="00C77204">
            <w:pPr>
              <w:pStyle w:val="ListParagraph"/>
              <w:numPr>
                <w:ilvl w:val="0"/>
                <w:numId w:val="1"/>
              </w:numPr>
              <w:rPr>
                <w:rFonts w:ascii="Comic Sans MS" w:hAnsi="Comic Sans MS"/>
                <w:sz w:val="24"/>
                <w:szCs w:val="24"/>
              </w:rPr>
            </w:pPr>
            <w:r w:rsidRPr="000E380B">
              <w:rPr>
                <w:rFonts w:ascii="Comic Sans MS" w:hAnsi="Comic Sans MS"/>
                <w:sz w:val="24"/>
                <w:szCs w:val="24"/>
              </w:rPr>
              <w:t>Individual</w:t>
            </w:r>
            <w:r w:rsidR="00573900" w:rsidRPr="000E380B">
              <w:rPr>
                <w:rFonts w:ascii="Comic Sans MS" w:hAnsi="Comic Sans MS"/>
                <w:sz w:val="24"/>
                <w:szCs w:val="24"/>
              </w:rPr>
              <w:t xml:space="preserve"> in class support </w:t>
            </w:r>
          </w:p>
          <w:p w:rsidR="00573900" w:rsidRPr="000E380B" w:rsidRDefault="00573900" w:rsidP="00C77204">
            <w:pPr>
              <w:pStyle w:val="ListParagraph"/>
              <w:numPr>
                <w:ilvl w:val="0"/>
                <w:numId w:val="1"/>
              </w:numPr>
              <w:rPr>
                <w:rFonts w:ascii="Comic Sans MS" w:hAnsi="Comic Sans MS"/>
                <w:sz w:val="24"/>
                <w:szCs w:val="24"/>
              </w:rPr>
            </w:pPr>
            <w:r w:rsidRPr="000E380B">
              <w:rPr>
                <w:rFonts w:ascii="Comic Sans MS" w:hAnsi="Comic Sans MS"/>
                <w:sz w:val="24"/>
                <w:szCs w:val="24"/>
              </w:rPr>
              <w:t xml:space="preserve">ASD structured teaching </w:t>
            </w:r>
          </w:p>
          <w:p w:rsidR="00E34B8D" w:rsidRPr="000E380B" w:rsidRDefault="00E34B8D" w:rsidP="00C77204">
            <w:pPr>
              <w:pStyle w:val="ListParagraph"/>
              <w:numPr>
                <w:ilvl w:val="0"/>
                <w:numId w:val="1"/>
              </w:numPr>
              <w:rPr>
                <w:rFonts w:ascii="Comic Sans MS" w:hAnsi="Comic Sans MS"/>
                <w:sz w:val="24"/>
                <w:szCs w:val="24"/>
              </w:rPr>
            </w:pPr>
            <w:r w:rsidRPr="000E380B">
              <w:rPr>
                <w:rFonts w:ascii="Comic Sans MS" w:hAnsi="Comic Sans MS"/>
                <w:sz w:val="24"/>
                <w:szCs w:val="24"/>
              </w:rPr>
              <w:t xml:space="preserve">PEC’s </w:t>
            </w:r>
            <w:r w:rsidR="00DD31EE">
              <w:rPr>
                <w:rFonts w:ascii="Comic Sans MS" w:hAnsi="Comic Sans MS"/>
                <w:sz w:val="24"/>
                <w:szCs w:val="24"/>
              </w:rPr>
              <w:t>/</w:t>
            </w:r>
            <w:r w:rsidR="00041912">
              <w:rPr>
                <w:rFonts w:ascii="Comic Sans MS" w:hAnsi="Comic Sans MS"/>
                <w:sz w:val="24"/>
                <w:szCs w:val="24"/>
              </w:rPr>
              <w:t xml:space="preserve"> </w:t>
            </w:r>
            <w:bookmarkStart w:id="0" w:name="_GoBack"/>
            <w:bookmarkEnd w:id="0"/>
            <w:r w:rsidR="00DD31EE">
              <w:rPr>
                <w:rFonts w:ascii="Comic Sans MS" w:hAnsi="Comic Sans MS"/>
                <w:sz w:val="24"/>
                <w:szCs w:val="24"/>
              </w:rPr>
              <w:t>ALD</w:t>
            </w:r>
          </w:p>
          <w:p w:rsidR="00A819F1" w:rsidRPr="000E380B" w:rsidRDefault="00E34B8D" w:rsidP="00A819F1">
            <w:pPr>
              <w:pStyle w:val="ListParagraph"/>
              <w:numPr>
                <w:ilvl w:val="0"/>
                <w:numId w:val="2"/>
              </w:numPr>
              <w:rPr>
                <w:rFonts w:ascii="Comic Sans MS" w:hAnsi="Comic Sans MS"/>
                <w:sz w:val="24"/>
                <w:szCs w:val="24"/>
              </w:rPr>
            </w:pPr>
            <w:r w:rsidRPr="000E380B">
              <w:rPr>
                <w:rFonts w:ascii="Comic Sans MS" w:hAnsi="Comic Sans MS"/>
                <w:sz w:val="24"/>
                <w:szCs w:val="24"/>
              </w:rPr>
              <w:t xml:space="preserve">Makaton </w:t>
            </w:r>
            <w:r w:rsidR="00A819F1" w:rsidRPr="000E380B">
              <w:rPr>
                <w:rFonts w:ascii="Comic Sans MS" w:hAnsi="Comic Sans MS"/>
                <w:sz w:val="24"/>
                <w:szCs w:val="24"/>
              </w:rPr>
              <w:t xml:space="preserve"> </w:t>
            </w:r>
          </w:p>
          <w:p w:rsidR="002E298F" w:rsidRPr="000E380B" w:rsidRDefault="00A819F1" w:rsidP="00A819F1">
            <w:pPr>
              <w:pStyle w:val="ListParagraph"/>
              <w:numPr>
                <w:ilvl w:val="0"/>
                <w:numId w:val="2"/>
              </w:numPr>
              <w:rPr>
                <w:rFonts w:ascii="Comic Sans MS" w:hAnsi="Comic Sans MS"/>
                <w:sz w:val="24"/>
                <w:szCs w:val="24"/>
              </w:rPr>
            </w:pPr>
            <w:proofErr w:type="spellStart"/>
            <w:r w:rsidRPr="000E380B">
              <w:rPr>
                <w:rFonts w:ascii="Comic Sans MS" w:hAnsi="Comic Sans MS"/>
                <w:sz w:val="24"/>
                <w:szCs w:val="24"/>
              </w:rPr>
              <w:t>Wellcomm</w:t>
            </w:r>
            <w:proofErr w:type="spellEnd"/>
            <w:r w:rsidRPr="000E380B">
              <w:rPr>
                <w:rFonts w:ascii="Comic Sans MS" w:hAnsi="Comic Sans MS"/>
                <w:sz w:val="24"/>
                <w:szCs w:val="24"/>
              </w:rPr>
              <w:t xml:space="preserve"> </w:t>
            </w:r>
            <w:r w:rsidR="00E10C6E" w:rsidRPr="000E380B">
              <w:rPr>
                <w:rFonts w:ascii="Comic Sans MS" w:hAnsi="Comic Sans MS"/>
                <w:sz w:val="24"/>
                <w:szCs w:val="24"/>
              </w:rPr>
              <w:t>(Red)</w:t>
            </w:r>
          </w:p>
          <w:p w:rsidR="00A53B1F" w:rsidRDefault="00A53B1F" w:rsidP="00A819F1">
            <w:pPr>
              <w:pStyle w:val="ListParagraph"/>
              <w:numPr>
                <w:ilvl w:val="0"/>
                <w:numId w:val="2"/>
              </w:numPr>
              <w:rPr>
                <w:rFonts w:ascii="Comic Sans MS" w:hAnsi="Comic Sans MS"/>
                <w:sz w:val="24"/>
                <w:szCs w:val="24"/>
              </w:rPr>
            </w:pPr>
            <w:r w:rsidRPr="000E380B">
              <w:rPr>
                <w:rFonts w:ascii="Comic Sans MS" w:hAnsi="Comic Sans MS"/>
                <w:sz w:val="24"/>
                <w:szCs w:val="24"/>
              </w:rPr>
              <w:t>Social stories / comic strip conversations</w:t>
            </w:r>
          </w:p>
          <w:p w:rsidR="00DD31EE" w:rsidRDefault="00DD31EE" w:rsidP="00A819F1">
            <w:pPr>
              <w:pStyle w:val="ListParagraph"/>
              <w:numPr>
                <w:ilvl w:val="0"/>
                <w:numId w:val="2"/>
              </w:numPr>
              <w:rPr>
                <w:rFonts w:ascii="Comic Sans MS" w:hAnsi="Comic Sans MS"/>
                <w:sz w:val="24"/>
                <w:szCs w:val="24"/>
              </w:rPr>
            </w:pPr>
            <w:r>
              <w:rPr>
                <w:rFonts w:ascii="Comic Sans MS" w:hAnsi="Comic Sans MS"/>
                <w:sz w:val="24"/>
                <w:szCs w:val="24"/>
              </w:rPr>
              <w:t xml:space="preserve">Blank level questions </w:t>
            </w:r>
          </w:p>
          <w:p w:rsidR="004D1EF4" w:rsidRDefault="004D1EF4" w:rsidP="00A819F1">
            <w:pPr>
              <w:pStyle w:val="ListParagraph"/>
              <w:numPr>
                <w:ilvl w:val="0"/>
                <w:numId w:val="2"/>
              </w:numPr>
              <w:rPr>
                <w:rFonts w:ascii="Comic Sans MS" w:hAnsi="Comic Sans MS"/>
                <w:sz w:val="24"/>
                <w:szCs w:val="24"/>
              </w:rPr>
            </w:pPr>
            <w:r>
              <w:rPr>
                <w:rFonts w:ascii="Comic Sans MS" w:hAnsi="Comic Sans MS"/>
                <w:sz w:val="24"/>
                <w:szCs w:val="24"/>
              </w:rPr>
              <w:t>COSST</w:t>
            </w:r>
          </w:p>
          <w:p w:rsidR="004D1EF4" w:rsidRDefault="004D1EF4" w:rsidP="00A819F1">
            <w:pPr>
              <w:pStyle w:val="ListParagraph"/>
              <w:numPr>
                <w:ilvl w:val="0"/>
                <w:numId w:val="2"/>
              </w:numPr>
              <w:rPr>
                <w:rFonts w:ascii="Comic Sans MS" w:hAnsi="Comic Sans MS"/>
                <w:sz w:val="24"/>
                <w:szCs w:val="24"/>
              </w:rPr>
            </w:pPr>
            <w:r>
              <w:rPr>
                <w:rFonts w:ascii="Comic Sans MS" w:hAnsi="Comic Sans MS"/>
                <w:sz w:val="24"/>
                <w:szCs w:val="24"/>
              </w:rPr>
              <w:t>Intensive interaction</w:t>
            </w:r>
          </w:p>
          <w:p w:rsidR="00467499" w:rsidRDefault="00467499" w:rsidP="00A819F1">
            <w:pPr>
              <w:pStyle w:val="ListParagraph"/>
              <w:numPr>
                <w:ilvl w:val="0"/>
                <w:numId w:val="2"/>
              </w:numPr>
              <w:rPr>
                <w:rFonts w:ascii="Comic Sans MS" w:hAnsi="Comic Sans MS"/>
                <w:sz w:val="24"/>
                <w:szCs w:val="24"/>
              </w:rPr>
            </w:pPr>
            <w:r>
              <w:rPr>
                <w:rFonts w:ascii="Comic Sans MS" w:hAnsi="Comic Sans MS"/>
                <w:sz w:val="24"/>
                <w:szCs w:val="24"/>
              </w:rPr>
              <w:t xml:space="preserve">Now and Next board </w:t>
            </w:r>
          </w:p>
          <w:p w:rsidR="000E380B" w:rsidRPr="000E380B" w:rsidRDefault="000E380B" w:rsidP="00F80EB6">
            <w:pPr>
              <w:pStyle w:val="ListParagraph"/>
              <w:rPr>
                <w:rFonts w:ascii="Comic Sans MS" w:hAnsi="Comic Sans MS"/>
                <w:sz w:val="24"/>
                <w:szCs w:val="24"/>
              </w:rPr>
            </w:pPr>
          </w:p>
        </w:tc>
      </w:tr>
      <w:tr w:rsidR="002E298F" w:rsidRPr="000E380B" w:rsidTr="00C75390">
        <w:tc>
          <w:tcPr>
            <w:tcW w:w="1526" w:type="dxa"/>
            <w:shd w:val="clear" w:color="auto" w:fill="00B0F0"/>
          </w:tcPr>
          <w:p w:rsidR="002E298F" w:rsidRPr="000E380B" w:rsidRDefault="002E298F" w:rsidP="00C77204">
            <w:pPr>
              <w:rPr>
                <w:rFonts w:ascii="Comic Sans MS" w:hAnsi="Comic Sans MS"/>
                <w:sz w:val="24"/>
                <w:szCs w:val="24"/>
              </w:rPr>
            </w:pPr>
            <w:r w:rsidRPr="000E380B">
              <w:rPr>
                <w:rFonts w:ascii="Comic Sans MS" w:hAnsi="Comic Sans MS"/>
                <w:sz w:val="24"/>
                <w:szCs w:val="24"/>
              </w:rPr>
              <w:lastRenderedPageBreak/>
              <w:t xml:space="preserve">Social, Emotional and Mental Health </w:t>
            </w:r>
          </w:p>
        </w:tc>
        <w:tc>
          <w:tcPr>
            <w:tcW w:w="4394" w:type="dxa"/>
          </w:tcPr>
          <w:p w:rsidR="007858EE" w:rsidRPr="007858EE" w:rsidRDefault="007858EE" w:rsidP="003F3F9F">
            <w:pPr>
              <w:pStyle w:val="ListParagraph"/>
              <w:numPr>
                <w:ilvl w:val="0"/>
                <w:numId w:val="3"/>
              </w:numPr>
              <w:rPr>
                <w:rFonts w:ascii="Comic Sans MS" w:hAnsi="Comic Sans MS"/>
                <w:sz w:val="24"/>
                <w:szCs w:val="24"/>
              </w:rPr>
            </w:pPr>
            <w:r w:rsidRPr="007858EE">
              <w:rPr>
                <w:rFonts w:ascii="Comic Sans MS" w:hAnsi="Comic Sans MS"/>
                <w:sz w:val="24"/>
                <w:szCs w:val="24"/>
              </w:rPr>
              <w:t>Emotion coaching</w:t>
            </w:r>
            <w:r w:rsidR="008B6F00">
              <w:rPr>
                <w:rFonts w:ascii="Comic Sans MS" w:hAnsi="Comic Sans MS"/>
                <w:sz w:val="24"/>
                <w:szCs w:val="24"/>
              </w:rPr>
              <w:t xml:space="preserve"> whole school approach. </w:t>
            </w:r>
          </w:p>
          <w:p w:rsidR="009F5B64" w:rsidRPr="000E380B" w:rsidRDefault="003F3F9F" w:rsidP="003F3F9F">
            <w:pPr>
              <w:pStyle w:val="ListParagraph"/>
              <w:numPr>
                <w:ilvl w:val="0"/>
                <w:numId w:val="3"/>
              </w:numPr>
              <w:rPr>
                <w:rFonts w:ascii="Comic Sans MS" w:hAnsi="Comic Sans MS"/>
                <w:sz w:val="24"/>
                <w:szCs w:val="24"/>
              </w:rPr>
            </w:pPr>
            <w:r w:rsidRPr="000E380B">
              <w:rPr>
                <w:rFonts w:ascii="Comic Sans MS" w:hAnsi="Comic Sans MS"/>
                <w:sz w:val="24"/>
                <w:szCs w:val="24"/>
              </w:rPr>
              <w:t>Be</w:t>
            </w:r>
            <w:r w:rsidR="009F5B64" w:rsidRPr="000E380B">
              <w:rPr>
                <w:rFonts w:ascii="Comic Sans MS" w:hAnsi="Comic Sans MS"/>
                <w:sz w:val="24"/>
                <w:szCs w:val="24"/>
              </w:rPr>
              <w:t>haviour policy</w:t>
            </w:r>
            <w:r w:rsidRPr="000E380B">
              <w:rPr>
                <w:rFonts w:ascii="Comic Sans MS" w:hAnsi="Comic Sans MS"/>
                <w:sz w:val="24"/>
                <w:szCs w:val="24"/>
              </w:rPr>
              <w:t xml:space="preserve"> (Behaviour Recovery)</w:t>
            </w:r>
            <w:r w:rsidR="009F5B64" w:rsidRPr="000E380B">
              <w:rPr>
                <w:rFonts w:ascii="Comic Sans MS" w:hAnsi="Comic Sans MS"/>
                <w:sz w:val="24"/>
                <w:szCs w:val="24"/>
              </w:rPr>
              <w:t xml:space="preserve">. </w:t>
            </w:r>
          </w:p>
          <w:p w:rsidR="009F5B64" w:rsidRPr="000E380B" w:rsidRDefault="009F5B64" w:rsidP="00C77204">
            <w:pPr>
              <w:pStyle w:val="ListParagraph"/>
              <w:numPr>
                <w:ilvl w:val="0"/>
                <w:numId w:val="3"/>
              </w:numPr>
              <w:rPr>
                <w:rFonts w:ascii="Comic Sans MS" w:hAnsi="Comic Sans MS"/>
                <w:sz w:val="24"/>
                <w:szCs w:val="24"/>
              </w:rPr>
            </w:pPr>
            <w:r w:rsidRPr="000E380B">
              <w:rPr>
                <w:rFonts w:ascii="Comic Sans MS" w:hAnsi="Comic Sans MS"/>
                <w:sz w:val="24"/>
                <w:szCs w:val="24"/>
              </w:rPr>
              <w:t>Whole school class rules</w:t>
            </w:r>
          </w:p>
          <w:p w:rsidR="009F5B64" w:rsidRPr="000E380B" w:rsidRDefault="009F5B64" w:rsidP="00C77204">
            <w:pPr>
              <w:pStyle w:val="ListParagraph"/>
              <w:numPr>
                <w:ilvl w:val="0"/>
                <w:numId w:val="3"/>
              </w:numPr>
              <w:rPr>
                <w:rFonts w:ascii="Comic Sans MS" w:hAnsi="Comic Sans MS"/>
                <w:sz w:val="24"/>
                <w:szCs w:val="24"/>
              </w:rPr>
            </w:pPr>
            <w:r w:rsidRPr="000E380B">
              <w:rPr>
                <w:rFonts w:ascii="Comic Sans MS" w:hAnsi="Comic Sans MS"/>
                <w:sz w:val="24"/>
                <w:szCs w:val="24"/>
              </w:rPr>
              <w:t xml:space="preserve">British values </w:t>
            </w:r>
          </w:p>
          <w:p w:rsidR="009F5B64" w:rsidRPr="000E380B" w:rsidRDefault="00F1531F" w:rsidP="00C77204">
            <w:pPr>
              <w:pStyle w:val="ListParagraph"/>
              <w:numPr>
                <w:ilvl w:val="0"/>
                <w:numId w:val="3"/>
              </w:numPr>
              <w:rPr>
                <w:rFonts w:ascii="Comic Sans MS" w:hAnsi="Comic Sans MS"/>
                <w:sz w:val="24"/>
                <w:szCs w:val="24"/>
              </w:rPr>
            </w:pPr>
            <w:r>
              <w:rPr>
                <w:rFonts w:ascii="Comic Sans MS" w:hAnsi="Comic Sans MS"/>
                <w:sz w:val="24"/>
                <w:szCs w:val="24"/>
              </w:rPr>
              <w:t>Jigsaw (PSHE)</w:t>
            </w:r>
            <w:r w:rsidR="0043399F" w:rsidRPr="000E380B">
              <w:rPr>
                <w:rFonts w:ascii="Comic Sans MS" w:hAnsi="Comic Sans MS"/>
                <w:sz w:val="24"/>
                <w:szCs w:val="24"/>
              </w:rPr>
              <w:t xml:space="preserve"> programme </w:t>
            </w:r>
          </w:p>
          <w:p w:rsidR="009F5B64" w:rsidRDefault="009F5B64" w:rsidP="00C77204">
            <w:pPr>
              <w:pStyle w:val="ListParagraph"/>
              <w:numPr>
                <w:ilvl w:val="0"/>
                <w:numId w:val="3"/>
              </w:numPr>
              <w:rPr>
                <w:rFonts w:ascii="Comic Sans MS" w:hAnsi="Comic Sans MS"/>
                <w:sz w:val="24"/>
                <w:szCs w:val="24"/>
              </w:rPr>
            </w:pPr>
            <w:r w:rsidRPr="000E380B">
              <w:rPr>
                <w:rFonts w:ascii="Comic Sans MS" w:hAnsi="Comic Sans MS"/>
                <w:sz w:val="24"/>
                <w:szCs w:val="24"/>
              </w:rPr>
              <w:t xml:space="preserve">Circle time. </w:t>
            </w:r>
          </w:p>
          <w:p w:rsidR="00C75390" w:rsidRPr="000E380B" w:rsidRDefault="00C75390" w:rsidP="00C75390">
            <w:pPr>
              <w:pStyle w:val="ListParagraph"/>
              <w:rPr>
                <w:rFonts w:ascii="Comic Sans MS" w:hAnsi="Comic Sans MS"/>
                <w:sz w:val="24"/>
                <w:szCs w:val="24"/>
              </w:rPr>
            </w:pPr>
          </w:p>
        </w:tc>
        <w:tc>
          <w:tcPr>
            <w:tcW w:w="4820" w:type="dxa"/>
          </w:tcPr>
          <w:p w:rsidR="001C5CE1" w:rsidRPr="000E380B" w:rsidRDefault="001C5CE1" w:rsidP="00F26DD2">
            <w:pPr>
              <w:pStyle w:val="ListParagraph"/>
              <w:numPr>
                <w:ilvl w:val="0"/>
                <w:numId w:val="3"/>
              </w:numPr>
              <w:rPr>
                <w:rFonts w:ascii="Comic Sans MS" w:hAnsi="Comic Sans MS"/>
                <w:sz w:val="24"/>
                <w:szCs w:val="24"/>
              </w:rPr>
            </w:pPr>
            <w:r w:rsidRPr="000E380B">
              <w:rPr>
                <w:rFonts w:ascii="Comic Sans MS" w:hAnsi="Comic Sans MS"/>
                <w:sz w:val="24"/>
                <w:szCs w:val="24"/>
              </w:rPr>
              <w:t xml:space="preserve">Small group circle time </w:t>
            </w:r>
          </w:p>
          <w:p w:rsidR="00057A05" w:rsidRPr="000E380B" w:rsidRDefault="00057A05" w:rsidP="00C77204">
            <w:pPr>
              <w:pStyle w:val="ListParagraph"/>
              <w:numPr>
                <w:ilvl w:val="0"/>
                <w:numId w:val="3"/>
              </w:numPr>
              <w:rPr>
                <w:rFonts w:ascii="Comic Sans MS" w:hAnsi="Comic Sans MS"/>
                <w:sz w:val="24"/>
                <w:szCs w:val="24"/>
              </w:rPr>
            </w:pPr>
            <w:r w:rsidRPr="000E380B">
              <w:rPr>
                <w:rFonts w:ascii="Comic Sans MS" w:hAnsi="Comic Sans MS"/>
                <w:sz w:val="24"/>
                <w:szCs w:val="24"/>
              </w:rPr>
              <w:t xml:space="preserve">Nurture principles small group PHSE groups. </w:t>
            </w:r>
          </w:p>
          <w:p w:rsidR="001C1169" w:rsidRPr="000E380B" w:rsidRDefault="001C1169" w:rsidP="00C77204">
            <w:pPr>
              <w:pStyle w:val="ListParagraph"/>
              <w:numPr>
                <w:ilvl w:val="0"/>
                <w:numId w:val="3"/>
              </w:numPr>
              <w:rPr>
                <w:rFonts w:ascii="Comic Sans MS" w:hAnsi="Comic Sans MS"/>
                <w:sz w:val="24"/>
                <w:szCs w:val="24"/>
              </w:rPr>
            </w:pPr>
            <w:r w:rsidRPr="000E380B">
              <w:rPr>
                <w:rFonts w:ascii="Comic Sans MS" w:hAnsi="Comic Sans MS"/>
                <w:sz w:val="24"/>
                <w:szCs w:val="24"/>
              </w:rPr>
              <w:t xml:space="preserve">Family intervention support (FLO) </w:t>
            </w:r>
          </w:p>
          <w:p w:rsidR="001C5CE1" w:rsidRPr="000E380B" w:rsidRDefault="001C1169" w:rsidP="00C77204">
            <w:pPr>
              <w:pStyle w:val="ListParagraph"/>
              <w:numPr>
                <w:ilvl w:val="0"/>
                <w:numId w:val="3"/>
              </w:numPr>
              <w:rPr>
                <w:rFonts w:ascii="Comic Sans MS" w:hAnsi="Comic Sans MS"/>
                <w:sz w:val="24"/>
                <w:szCs w:val="24"/>
              </w:rPr>
            </w:pPr>
            <w:r w:rsidRPr="000E380B">
              <w:rPr>
                <w:rFonts w:ascii="Comic Sans MS" w:hAnsi="Comic Sans MS"/>
                <w:sz w:val="24"/>
                <w:szCs w:val="24"/>
              </w:rPr>
              <w:t>Individual behaviour plan</w:t>
            </w:r>
            <w:r w:rsidR="00F1531F">
              <w:rPr>
                <w:rFonts w:ascii="Comic Sans MS" w:hAnsi="Comic Sans MS"/>
                <w:sz w:val="24"/>
                <w:szCs w:val="24"/>
              </w:rPr>
              <w:t>s and trackers</w:t>
            </w:r>
          </w:p>
          <w:p w:rsidR="00F26DD2" w:rsidRDefault="001068E4" w:rsidP="00C77204">
            <w:pPr>
              <w:pStyle w:val="ListParagraph"/>
              <w:numPr>
                <w:ilvl w:val="0"/>
                <w:numId w:val="3"/>
              </w:numPr>
              <w:rPr>
                <w:rFonts w:ascii="Comic Sans MS" w:hAnsi="Comic Sans MS"/>
                <w:sz w:val="24"/>
                <w:szCs w:val="24"/>
              </w:rPr>
            </w:pPr>
            <w:r>
              <w:rPr>
                <w:rFonts w:ascii="Comic Sans MS" w:hAnsi="Comic Sans MS"/>
                <w:sz w:val="24"/>
                <w:szCs w:val="24"/>
              </w:rPr>
              <w:t xml:space="preserve">Positive relationships and team building </w:t>
            </w:r>
            <w:r w:rsidR="00F80EB6">
              <w:rPr>
                <w:rFonts w:ascii="Comic Sans MS" w:hAnsi="Comic Sans MS"/>
                <w:sz w:val="24"/>
                <w:szCs w:val="24"/>
              </w:rPr>
              <w:t xml:space="preserve">groups </w:t>
            </w:r>
            <w:r>
              <w:rPr>
                <w:rFonts w:ascii="Comic Sans MS" w:hAnsi="Comic Sans MS"/>
                <w:sz w:val="24"/>
                <w:szCs w:val="24"/>
              </w:rPr>
              <w:t>(sports mentor)</w:t>
            </w:r>
          </w:p>
          <w:p w:rsidR="001068E4" w:rsidRDefault="00D64B88" w:rsidP="00963A29">
            <w:pPr>
              <w:pStyle w:val="ListParagraph"/>
              <w:numPr>
                <w:ilvl w:val="0"/>
                <w:numId w:val="3"/>
              </w:numPr>
              <w:rPr>
                <w:rFonts w:ascii="Comic Sans MS" w:hAnsi="Comic Sans MS"/>
                <w:sz w:val="24"/>
                <w:szCs w:val="24"/>
              </w:rPr>
            </w:pPr>
            <w:r>
              <w:rPr>
                <w:rFonts w:ascii="Comic Sans MS" w:hAnsi="Comic Sans MS"/>
                <w:sz w:val="24"/>
                <w:szCs w:val="24"/>
              </w:rPr>
              <w:t>Lego Therapy</w:t>
            </w:r>
          </w:p>
          <w:p w:rsidR="00963A29" w:rsidRPr="00963A29" w:rsidRDefault="001C5DB5" w:rsidP="00963A29">
            <w:pPr>
              <w:pStyle w:val="ListParagraph"/>
              <w:numPr>
                <w:ilvl w:val="0"/>
                <w:numId w:val="3"/>
              </w:numPr>
              <w:rPr>
                <w:rFonts w:ascii="Comic Sans MS" w:hAnsi="Comic Sans MS"/>
                <w:sz w:val="24"/>
                <w:szCs w:val="24"/>
              </w:rPr>
            </w:pPr>
            <w:r>
              <w:rPr>
                <w:rFonts w:ascii="Comic Sans MS" w:hAnsi="Comic Sans MS"/>
                <w:sz w:val="24"/>
                <w:szCs w:val="24"/>
              </w:rPr>
              <w:t>TEAMTEACHH</w:t>
            </w:r>
            <w:r w:rsidR="00963A29">
              <w:rPr>
                <w:rFonts w:ascii="Comic Sans MS" w:hAnsi="Comic Sans MS"/>
                <w:sz w:val="24"/>
                <w:szCs w:val="24"/>
              </w:rPr>
              <w:t xml:space="preserve"> training de-escalation </w:t>
            </w:r>
            <w:r w:rsidR="00041912">
              <w:rPr>
                <w:rFonts w:ascii="Comic Sans MS" w:hAnsi="Comic Sans MS"/>
                <w:sz w:val="24"/>
                <w:szCs w:val="24"/>
              </w:rPr>
              <w:t>(moving to CPI this academic year)</w:t>
            </w:r>
          </w:p>
          <w:p w:rsidR="00C51C56" w:rsidRPr="000E380B" w:rsidRDefault="00C51C56" w:rsidP="001068E4">
            <w:pPr>
              <w:pStyle w:val="ListParagraph"/>
              <w:rPr>
                <w:rFonts w:ascii="Comic Sans MS" w:hAnsi="Comic Sans MS"/>
                <w:sz w:val="24"/>
                <w:szCs w:val="24"/>
              </w:rPr>
            </w:pPr>
          </w:p>
        </w:tc>
        <w:tc>
          <w:tcPr>
            <w:tcW w:w="5386" w:type="dxa"/>
          </w:tcPr>
          <w:p w:rsidR="00F26DD2" w:rsidRPr="000E380B" w:rsidRDefault="00F26DD2" w:rsidP="00C77204">
            <w:pPr>
              <w:pStyle w:val="ListParagraph"/>
              <w:numPr>
                <w:ilvl w:val="0"/>
                <w:numId w:val="3"/>
              </w:numPr>
              <w:rPr>
                <w:rFonts w:ascii="Comic Sans MS" w:hAnsi="Comic Sans MS"/>
                <w:sz w:val="24"/>
                <w:szCs w:val="24"/>
              </w:rPr>
            </w:pPr>
            <w:r w:rsidRPr="000E380B">
              <w:rPr>
                <w:rFonts w:ascii="Comic Sans MS" w:hAnsi="Comic Sans MS"/>
                <w:sz w:val="24"/>
                <w:szCs w:val="24"/>
              </w:rPr>
              <w:t>Key worker</w:t>
            </w:r>
          </w:p>
          <w:p w:rsidR="001C5CE1" w:rsidRPr="000E380B" w:rsidRDefault="001C5CE1" w:rsidP="00C77204">
            <w:pPr>
              <w:pStyle w:val="ListParagraph"/>
              <w:numPr>
                <w:ilvl w:val="0"/>
                <w:numId w:val="3"/>
              </w:numPr>
              <w:rPr>
                <w:rFonts w:ascii="Comic Sans MS" w:hAnsi="Comic Sans MS"/>
                <w:sz w:val="24"/>
                <w:szCs w:val="24"/>
              </w:rPr>
            </w:pPr>
            <w:r w:rsidRPr="000E380B">
              <w:rPr>
                <w:rFonts w:ascii="Comic Sans MS" w:hAnsi="Comic Sans MS"/>
                <w:sz w:val="24"/>
                <w:szCs w:val="24"/>
              </w:rPr>
              <w:t xml:space="preserve">Individual behaviour plan. </w:t>
            </w:r>
          </w:p>
          <w:p w:rsidR="001C5CE1" w:rsidRPr="000E380B" w:rsidRDefault="00601125" w:rsidP="00C77204">
            <w:pPr>
              <w:pStyle w:val="ListParagraph"/>
              <w:numPr>
                <w:ilvl w:val="0"/>
                <w:numId w:val="3"/>
              </w:numPr>
              <w:rPr>
                <w:rFonts w:ascii="Comic Sans MS" w:hAnsi="Comic Sans MS"/>
                <w:sz w:val="24"/>
                <w:szCs w:val="24"/>
              </w:rPr>
            </w:pPr>
            <w:r w:rsidRPr="000E380B">
              <w:rPr>
                <w:rFonts w:ascii="Comic Sans MS" w:hAnsi="Comic Sans MS"/>
                <w:sz w:val="24"/>
                <w:szCs w:val="24"/>
              </w:rPr>
              <w:t>Family intervention</w:t>
            </w:r>
            <w:r w:rsidR="001C5CE1" w:rsidRPr="000E380B">
              <w:rPr>
                <w:rFonts w:ascii="Comic Sans MS" w:hAnsi="Comic Sans MS"/>
                <w:sz w:val="24"/>
                <w:szCs w:val="24"/>
              </w:rPr>
              <w:t xml:space="preserve"> </w:t>
            </w:r>
            <w:r w:rsidRPr="000E380B">
              <w:rPr>
                <w:rFonts w:ascii="Comic Sans MS" w:hAnsi="Comic Sans MS"/>
                <w:sz w:val="24"/>
                <w:szCs w:val="24"/>
              </w:rPr>
              <w:t xml:space="preserve">support </w:t>
            </w:r>
            <w:r w:rsidR="001C5CE1" w:rsidRPr="000E380B">
              <w:rPr>
                <w:rFonts w:ascii="Comic Sans MS" w:hAnsi="Comic Sans MS"/>
                <w:sz w:val="24"/>
                <w:szCs w:val="24"/>
              </w:rPr>
              <w:t xml:space="preserve">(FLO) </w:t>
            </w:r>
          </w:p>
          <w:p w:rsidR="003F3F9F" w:rsidRPr="000E380B" w:rsidRDefault="003F3F9F" w:rsidP="008C00F7">
            <w:pPr>
              <w:pStyle w:val="ListParagraph"/>
              <w:numPr>
                <w:ilvl w:val="0"/>
                <w:numId w:val="3"/>
              </w:numPr>
              <w:rPr>
                <w:rFonts w:ascii="Comic Sans MS" w:hAnsi="Comic Sans MS"/>
                <w:sz w:val="24"/>
                <w:szCs w:val="24"/>
              </w:rPr>
            </w:pPr>
            <w:r w:rsidRPr="000E380B">
              <w:rPr>
                <w:rFonts w:ascii="Comic Sans MS" w:hAnsi="Comic Sans MS"/>
                <w:sz w:val="24"/>
                <w:szCs w:val="24"/>
              </w:rPr>
              <w:t xml:space="preserve">Mentoring </w:t>
            </w:r>
          </w:p>
          <w:p w:rsidR="00F26DD2" w:rsidRDefault="00A53B1F" w:rsidP="008C00F7">
            <w:pPr>
              <w:pStyle w:val="ListParagraph"/>
              <w:numPr>
                <w:ilvl w:val="0"/>
                <w:numId w:val="3"/>
              </w:numPr>
              <w:rPr>
                <w:rFonts w:ascii="Comic Sans MS" w:hAnsi="Comic Sans MS"/>
                <w:sz w:val="24"/>
                <w:szCs w:val="24"/>
              </w:rPr>
            </w:pPr>
            <w:r w:rsidRPr="000E380B">
              <w:rPr>
                <w:rFonts w:ascii="Comic Sans MS" w:hAnsi="Comic Sans MS"/>
                <w:sz w:val="24"/>
                <w:szCs w:val="24"/>
              </w:rPr>
              <w:t>Social stories / comic strip conversations</w:t>
            </w:r>
          </w:p>
          <w:p w:rsidR="00E65CE5" w:rsidRDefault="00E65CE5" w:rsidP="008C00F7">
            <w:pPr>
              <w:pStyle w:val="ListParagraph"/>
              <w:numPr>
                <w:ilvl w:val="0"/>
                <w:numId w:val="3"/>
              </w:numPr>
              <w:rPr>
                <w:rFonts w:ascii="Comic Sans MS" w:hAnsi="Comic Sans MS"/>
                <w:sz w:val="24"/>
                <w:szCs w:val="24"/>
              </w:rPr>
            </w:pPr>
            <w:proofErr w:type="spellStart"/>
            <w:r>
              <w:rPr>
                <w:rFonts w:ascii="Comic Sans MS" w:hAnsi="Comic Sans MS"/>
                <w:sz w:val="24"/>
                <w:szCs w:val="24"/>
              </w:rPr>
              <w:t>Krunch</w:t>
            </w:r>
            <w:proofErr w:type="spellEnd"/>
            <w:r>
              <w:rPr>
                <w:rFonts w:ascii="Comic Sans MS" w:hAnsi="Comic Sans MS"/>
                <w:sz w:val="24"/>
                <w:szCs w:val="24"/>
              </w:rPr>
              <w:t xml:space="preserve"> mentoring </w:t>
            </w:r>
          </w:p>
          <w:p w:rsidR="001068E4" w:rsidRDefault="00E65CE5" w:rsidP="00963A29">
            <w:pPr>
              <w:pStyle w:val="ListParagraph"/>
              <w:numPr>
                <w:ilvl w:val="0"/>
                <w:numId w:val="3"/>
              </w:numPr>
              <w:rPr>
                <w:rFonts w:ascii="Comic Sans MS" w:hAnsi="Comic Sans MS"/>
                <w:sz w:val="24"/>
                <w:szCs w:val="24"/>
              </w:rPr>
            </w:pPr>
            <w:r>
              <w:rPr>
                <w:rFonts w:ascii="Comic Sans MS" w:hAnsi="Comic Sans MS"/>
                <w:sz w:val="24"/>
                <w:szCs w:val="24"/>
              </w:rPr>
              <w:t>Counselling services- Kaleidoscope, Murrays Hall</w:t>
            </w:r>
            <w:r w:rsidR="00A71C8B">
              <w:rPr>
                <w:rFonts w:ascii="Comic Sans MS" w:hAnsi="Comic Sans MS"/>
                <w:sz w:val="24"/>
                <w:szCs w:val="24"/>
              </w:rPr>
              <w:t>, Edward’s trust</w:t>
            </w:r>
          </w:p>
          <w:p w:rsidR="00963A29" w:rsidRPr="00041912" w:rsidRDefault="00A71C8B" w:rsidP="00041912">
            <w:pPr>
              <w:pStyle w:val="ListParagraph"/>
              <w:numPr>
                <w:ilvl w:val="0"/>
                <w:numId w:val="3"/>
              </w:numPr>
              <w:rPr>
                <w:rFonts w:ascii="Comic Sans MS" w:hAnsi="Comic Sans MS"/>
                <w:sz w:val="24"/>
                <w:szCs w:val="24"/>
              </w:rPr>
            </w:pPr>
            <w:r w:rsidRPr="00041912">
              <w:rPr>
                <w:rFonts w:ascii="Comic Sans MS" w:hAnsi="Comic Sans MS"/>
                <w:sz w:val="24"/>
                <w:szCs w:val="24"/>
              </w:rPr>
              <w:t>TEAMTEACHH</w:t>
            </w:r>
            <w:r w:rsidR="00963A29" w:rsidRPr="00041912">
              <w:rPr>
                <w:rFonts w:ascii="Comic Sans MS" w:hAnsi="Comic Sans MS"/>
                <w:sz w:val="24"/>
                <w:szCs w:val="24"/>
              </w:rPr>
              <w:t xml:space="preserve"> training with physical intervention</w:t>
            </w:r>
            <w:r w:rsidR="00041912" w:rsidRPr="00041912">
              <w:rPr>
                <w:rFonts w:ascii="Comic Sans MS" w:hAnsi="Comic Sans MS"/>
                <w:sz w:val="24"/>
                <w:szCs w:val="24"/>
              </w:rPr>
              <w:t xml:space="preserve"> (moving to CPI this academic year)</w:t>
            </w:r>
          </w:p>
          <w:p w:rsidR="00963A29" w:rsidRDefault="00963A29" w:rsidP="00963A29">
            <w:pPr>
              <w:pStyle w:val="ListParagraph"/>
              <w:numPr>
                <w:ilvl w:val="0"/>
                <w:numId w:val="3"/>
              </w:numPr>
              <w:rPr>
                <w:rFonts w:ascii="Comic Sans MS" w:hAnsi="Comic Sans MS"/>
                <w:sz w:val="24"/>
                <w:szCs w:val="24"/>
              </w:rPr>
            </w:pPr>
            <w:r>
              <w:rPr>
                <w:rFonts w:ascii="Comic Sans MS" w:hAnsi="Comic Sans MS"/>
                <w:sz w:val="24"/>
                <w:szCs w:val="24"/>
              </w:rPr>
              <w:t xml:space="preserve">PPE support </w:t>
            </w:r>
          </w:p>
          <w:p w:rsidR="00936111" w:rsidRPr="00936111" w:rsidRDefault="00936111" w:rsidP="00936111">
            <w:pPr>
              <w:pStyle w:val="ListParagraph"/>
              <w:numPr>
                <w:ilvl w:val="0"/>
                <w:numId w:val="3"/>
              </w:numPr>
              <w:rPr>
                <w:rFonts w:ascii="Comic Sans MS" w:hAnsi="Comic Sans MS"/>
                <w:sz w:val="24"/>
                <w:szCs w:val="24"/>
              </w:rPr>
            </w:pPr>
            <w:r>
              <w:rPr>
                <w:rFonts w:ascii="Comic Sans MS" w:hAnsi="Comic Sans MS"/>
                <w:sz w:val="24"/>
                <w:szCs w:val="24"/>
              </w:rPr>
              <w:t>Believe to achieve</w:t>
            </w:r>
          </w:p>
        </w:tc>
      </w:tr>
      <w:tr w:rsidR="002E298F" w:rsidRPr="000E380B" w:rsidTr="00C75390">
        <w:tc>
          <w:tcPr>
            <w:tcW w:w="1526" w:type="dxa"/>
            <w:shd w:val="clear" w:color="auto" w:fill="7030A0"/>
          </w:tcPr>
          <w:p w:rsidR="002E298F" w:rsidRPr="000E380B" w:rsidRDefault="002E298F" w:rsidP="00C77204">
            <w:pPr>
              <w:rPr>
                <w:rFonts w:ascii="Comic Sans MS" w:hAnsi="Comic Sans MS"/>
                <w:sz w:val="24"/>
                <w:szCs w:val="24"/>
              </w:rPr>
            </w:pPr>
            <w:r w:rsidRPr="000E380B">
              <w:rPr>
                <w:rFonts w:ascii="Comic Sans MS" w:hAnsi="Comic Sans MS"/>
                <w:sz w:val="24"/>
                <w:szCs w:val="24"/>
              </w:rPr>
              <w:t xml:space="preserve">Sensory and Physical </w:t>
            </w:r>
          </w:p>
        </w:tc>
        <w:tc>
          <w:tcPr>
            <w:tcW w:w="4394" w:type="dxa"/>
          </w:tcPr>
          <w:p w:rsidR="00106158" w:rsidRPr="000E380B" w:rsidRDefault="00106158" w:rsidP="00C77204">
            <w:pPr>
              <w:pStyle w:val="ListParagraph"/>
              <w:numPr>
                <w:ilvl w:val="0"/>
                <w:numId w:val="2"/>
              </w:numPr>
              <w:spacing w:after="200" w:line="276" w:lineRule="auto"/>
              <w:rPr>
                <w:rFonts w:ascii="Comic Sans MS" w:hAnsi="Comic Sans MS"/>
                <w:sz w:val="24"/>
                <w:szCs w:val="24"/>
              </w:rPr>
            </w:pPr>
            <w:r w:rsidRPr="000E380B">
              <w:rPr>
                <w:rFonts w:ascii="Comic Sans MS" w:hAnsi="Comic Sans MS"/>
                <w:sz w:val="24"/>
                <w:szCs w:val="24"/>
              </w:rPr>
              <w:t xml:space="preserve">Flexible teaching arrangements. </w:t>
            </w:r>
          </w:p>
          <w:p w:rsidR="002E298F" w:rsidRPr="000E380B" w:rsidRDefault="00106158" w:rsidP="00C77204">
            <w:pPr>
              <w:pStyle w:val="ListParagraph"/>
              <w:numPr>
                <w:ilvl w:val="0"/>
                <w:numId w:val="4"/>
              </w:numPr>
              <w:rPr>
                <w:rFonts w:ascii="Comic Sans MS" w:hAnsi="Comic Sans MS"/>
                <w:sz w:val="24"/>
                <w:szCs w:val="24"/>
              </w:rPr>
            </w:pPr>
            <w:r w:rsidRPr="000E380B">
              <w:rPr>
                <w:rFonts w:ascii="Comic Sans MS" w:hAnsi="Comic Sans MS"/>
                <w:sz w:val="24"/>
                <w:szCs w:val="24"/>
              </w:rPr>
              <w:t xml:space="preserve">Teacher awareness of sensory (V1/H1/PD) needs of pupil. </w:t>
            </w:r>
          </w:p>
          <w:p w:rsidR="00106158" w:rsidRPr="000E380B" w:rsidRDefault="00106158" w:rsidP="00C77204">
            <w:pPr>
              <w:pStyle w:val="ListParagraph"/>
              <w:numPr>
                <w:ilvl w:val="0"/>
                <w:numId w:val="4"/>
              </w:numPr>
              <w:rPr>
                <w:rFonts w:ascii="Comic Sans MS" w:hAnsi="Comic Sans MS"/>
                <w:sz w:val="24"/>
                <w:szCs w:val="24"/>
              </w:rPr>
            </w:pPr>
            <w:r w:rsidRPr="000E380B">
              <w:rPr>
                <w:rFonts w:ascii="Comic Sans MS" w:hAnsi="Comic Sans MS"/>
                <w:sz w:val="24"/>
                <w:szCs w:val="24"/>
              </w:rPr>
              <w:t xml:space="preserve">Availability of resources </w:t>
            </w:r>
          </w:p>
          <w:p w:rsidR="00CA7805" w:rsidRPr="000E380B" w:rsidRDefault="00AE1B2B" w:rsidP="00C77204">
            <w:pPr>
              <w:pStyle w:val="ListParagraph"/>
              <w:numPr>
                <w:ilvl w:val="0"/>
                <w:numId w:val="4"/>
              </w:numPr>
              <w:rPr>
                <w:rFonts w:ascii="Comic Sans MS" w:hAnsi="Comic Sans MS"/>
                <w:sz w:val="24"/>
                <w:szCs w:val="24"/>
              </w:rPr>
            </w:pPr>
            <w:r w:rsidRPr="000E380B">
              <w:rPr>
                <w:rFonts w:ascii="Comic Sans MS" w:hAnsi="Comic Sans MS"/>
                <w:sz w:val="24"/>
                <w:szCs w:val="24"/>
              </w:rPr>
              <w:t>Squi</w:t>
            </w:r>
            <w:r w:rsidR="00CA7805" w:rsidRPr="000E380B">
              <w:rPr>
                <w:rFonts w:ascii="Comic Sans MS" w:hAnsi="Comic Sans MS"/>
                <w:sz w:val="24"/>
                <w:szCs w:val="24"/>
              </w:rPr>
              <w:t>ggle while you wiggle</w:t>
            </w:r>
          </w:p>
          <w:p w:rsidR="003F3F9F" w:rsidRDefault="003F3F9F" w:rsidP="00C77204">
            <w:pPr>
              <w:pStyle w:val="ListParagraph"/>
              <w:numPr>
                <w:ilvl w:val="0"/>
                <w:numId w:val="4"/>
              </w:numPr>
              <w:rPr>
                <w:rFonts w:ascii="Comic Sans MS" w:hAnsi="Comic Sans MS"/>
                <w:sz w:val="24"/>
                <w:szCs w:val="24"/>
              </w:rPr>
            </w:pPr>
            <w:r w:rsidRPr="000E380B">
              <w:rPr>
                <w:rFonts w:ascii="Comic Sans MS" w:hAnsi="Comic Sans MS"/>
                <w:sz w:val="24"/>
                <w:szCs w:val="24"/>
              </w:rPr>
              <w:t xml:space="preserve">Organisation of classroom </w:t>
            </w:r>
          </w:p>
          <w:p w:rsidR="00E47B6F" w:rsidRDefault="00E47B6F" w:rsidP="00C77204">
            <w:pPr>
              <w:pStyle w:val="ListParagraph"/>
              <w:numPr>
                <w:ilvl w:val="0"/>
                <w:numId w:val="4"/>
              </w:numPr>
              <w:rPr>
                <w:rFonts w:ascii="Comic Sans MS" w:hAnsi="Comic Sans MS"/>
                <w:sz w:val="24"/>
                <w:szCs w:val="24"/>
              </w:rPr>
            </w:pPr>
            <w:r>
              <w:rPr>
                <w:rFonts w:ascii="Comic Sans MS" w:hAnsi="Comic Sans MS"/>
                <w:sz w:val="24"/>
                <w:szCs w:val="24"/>
              </w:rPr>
              <w:t xml:space="preserve">Adapted resources </w:t>
            </w:r>
          </w:p>
          <w:p w:rsidR="00C75390" w:rsidRPr="000E380B" w:rsidRDefault="00C75390" w:rsidP="00C75390">
            <w:pPr>
              <w:pStyle w:val="ListParagraph"/>
              <w:rPr>
                <w:rFonts w:ascii="Comic Sans MS" w:hAnsi="Comic Sans MS"/>
                <w:sz w:val="24"/>
                <w:szCs w:val="24"/>
              </w:rPr>
            </w:pPr>
          </w:p>
        </w:tc>
        <w:tc>
          <w:tcPr>
            <w:tcW w:w="4820" w:type="dxa"/>
          </w:tcPr>
          <w:p w:rsidR="00573900" w:rsidRPr="000E380B" w:rsidRDefault="0014017E" w:rsidP="00C77204">
            <w:pPr>
              <w:pStyle w:val="ListParagraph"/>
              <w:numPr>
                <w:ilvl w:val="0"/>
                <w:numId w:val="4"/>
              </w:numPr>
              <w:rPr>
                <w:rFonts w:ascii="Comic Sans MS" w:hAnsi="Comic Sans MS"/>
                <w:sz w:val="24"/>
                <w:szCs w:val="24"/>
              </w:rPr>
            </w:pPr>
            <w:r w:rsidRPr="000E380B">
              <w:rPr>
                <w:rFonts w:ascii="Comic Sans MS" w:hAnsi="Comic Sans MS"/>
                <w:sz w:val="24"/>
                <w:szCs w:val="24"/>
              </w:rPr>
              <w:t xml:space="preserve">Additional handwriting </w:t>
            </w:r>
          </w:p>
          <w:p w:rsidR="0014017E" w:rsidRPr="000E380B" w:rsidRDefault="00CA7805" w:rsidP="00C77204">
            <w:pPr>
              <w:pStyle w:val="ListParagraph"/>
              <w:numPr>
                <w:ilvl w:val="0"/>
                <w:numId w:val="4"/>
              </w:numPr>
              <w:rPr>
                <w:rFonts w:ascii="Comic Sans MS" w:hAnsi="Comic Sans MS"/>
                <w:sz w:val="24"/>
                <w:szCs w:val="24"/>
              </w:rPr>
            </w:pPr>
            <w:r w:rsidRPr="000E380B">
              <w:rPr>
                <w:rFonts w:ascii="Comic Sans MS" w:hAnsi="Comic Sans MS"/>
                <w:sz w:val="24"/>
                <w:szCs w:val="24"/>
              </w:rPr>
              <w:t>Do</w:t>
            </w:r>
            <w:r w:rsidR="00F80EB6">
              <w:rPr>
                <w:rFonts w:ascii="Comic Sans MS" w:hAnsi="Comic Sans MS"/>
                <w:sz w:val="24"/>
                <w:szCs w:val="24"/>
              </w:rPr>
              <w:t>ugh</w:t>
            </w:r>
            <w:r w:rsidRPr="000E380B">
              <w:rPr>
                <w:rFonts w:ascii="Comic Sans MS" w:hAnsi="Comic Sans MS"/>
                <w:sz w:val="24"/>
                <w:szCs w:val="24"/>
              </w:rPr>
              <w:t xml:space="preserve"> Disco </w:t>
            </w:r>
            <w:r w:rsidR="0014017E" w:rsidRPr="000E380B">
              <w:rPr>
                <w:rFonts w:ascii="Comic Sans MS" w:hAnsi="Comic Sans MS"/>
                <w:sz w:val="24"/>
                <w:szCs w:val="24"/>
              </w:rPr>
              <w:t xml:space="preserve"> </w:t>
            </w:r>
          </w:p>
          <w:p w:rsidR="0014017E" w:rsidRPr="000E380B" w:rsidRDefault="0014017E" w:rsidP="00A819F1">
            <w:pPr>
              <w:ind w:left="360"/>
              <w:rPr>
                <w:rFonts w:ascii="Comic Sans MS" w:hAnsi="Comic Sans MS"/>
                <w:sz w:val="24"/>
                <w:szCs w:val="24"/>
              </w:rPr>
            </w:pPr>
          </w:p>
        </w:tc>
        <w:tc>
          <w:tcPr>
            <w:tcW w:w="5386" w:type="dxa"/>
          </w:tcPr>
          <w:p w:rsidR="002E298F" w:rsidRPr="000E380B" w:rsidRDefault="00CA7A02" w:rsidP="00C77204">
            <w:pPr>
              <w:pStyle w:val="ListParagraph"/>
              <w:numPr>
                <w:ilvl w:val="0"/>
                <w:numId w:val="4"/>
              </w:numPr>
              <w:rPr>
                <w:rFonts w:ascii="Comic Sans MS" w:hAnsi="Comic Sans MS"/>
                <w:sz w:val="24"/>
                <w:szCs w:val="24"/>
              </w:rPr>
            </w:pPr>
            <w:proofErr w:type="spellStart"/>
            <w:r>
              <w:rPr>
                <w:rFonts w:ascii="Comic Sans MS" w:hAnsi="Comic Sans MS"/>
                <w:sz w:val="24"/>
                <w:szCs w:val="24"/>
              </w:rPr>
              <w:t>Penpal</w:t>
            </w:r>
            <w:proofErr w:type="spellEnd"/>
            <w:r>
              <w:rPr>
                <w:rFonts w:ascii="Comic Sans MS" w:hAnsi="Comic Sans MS"/>
                <w:sz w:val="24"/>
                <w:szCs w:val="24"/>
              </w:rPr>
              <w:t xml:space="preserve"> 1:1</w:t>
            </w:r>
          </w:p>
          <w:p w:rsidR="00947AAB" w:rsidRPr="000E380B" w:rsidRDefault="00947AAB" w:rsidP="00C77204">
            <w:pPr>
              <w:pStyle w:val="ListParagraph"/>
              <w:numPr>
                <w:ilvl w:val="0"/>
                <w:numId w:val="4"/>
              </w:numPr>
              <w:rPr>
                <w:rFonts w:ascii="Comic Sans MS" w:hAnsi="Comic Sans MS"/>
                <w:sz w:val="24"/>
                <w:szCs w:val="24"/>
              </w:rPr>
            </w:pPr>
            <w:r w:rsidRPr="000E380B">
              <w:rPr>
                <w:rFonts w:ascii="Comic Sans MS" w:hAnsi="Comic Sans MS"/>
                <w:sz w:val="24"/>
                <w:szCs w:val="24"/>
              </w:rPr>
              <w:t xml:space="preserve">OT/ physiotherapy advised resources. </w:t>
            </w:r>
          </w:p>
          <w:p w:rsidR="00A824A9" w:rsidRPr="000E380B" w:rsidRDefault="00A824A9" w:rsidP="003F3F9F">
            <w:pPr>
              <w:pStyle w:val="ListParagraph"/>
              <w:numPr>
                <w:ilvl w:val="0"/>
                <w:numId w:val="4"/>
              </w:numPr>
              <w:rPr>
                <w:rFonts w:ascii="Comic Sans MS" w:hAnsi="Comic Sans MS"/>
                <w:sz w:val="24"/>
                <w:szCs w:val="24"/>
              </w:rPr>
            </w:pPr>
            <w:r w:rsidRPr="000E380B">
              <w:rPr>
                <w:rFonts w:ascii="Comic Sans MS" w:hAnsi="Comic Sans MS"/>
                <w:sz w:val="24"/>
                <w:szCs w:val="24"/>
              </w:rPr>
              <w:t>TEACCH (ASD structured teaching</w:t>
            </w:r>
            <w:r w:rsidR="00F80EB6">
              <w:rPr>
                <w:rFonts w:ascii="Comic Sans MS" w:hAnsi="Comic Sans MS"/>
                <w:sz w:val="24"/>
                <w:szCs w:val="24"/>
              </w:rPr>
              <w:t xml:space="preserve"> – use</w:t>
            </w:r>
            <w:r w:rsidR="004A3187" w:rsidRPr="000E380B">
              <w:rPr>
                <w:rFonts w:ascii="Comic Sans MS" w:hAnsi="Comic Sans MS"/>
                <w:sz w:val="24"/>
                <w:szCs w:val="24"/>
              </w:rPr>
              <w:t xml:space="preserve"> of sensory sessions and equipment</w:t>
            </w:r>
            <w:r w:rsidRPr="000E380B">
              <w:rPr>
                <w:rFonts w:ascii="Comic Sans MS" w:hAnsi="Comic Sans MS"/>
                <w:sz w:val="24"/>
                <w:szCs w:val="24"/>
              </w:rPr>
              <w:t xml:space="preserve">) </w:t>
            </w:r>
          </w:p>
          <w:p w:rsidR="00A824A9" w:rsidRPr="000E380B" w:rsidRDefault="00A824A9" w:rsidP="00C77204">
            <w:pPr>
              <w:pStyle w:val="ListParagraph"/>
              <w:numPr>
                <w:ilvl w:val="0"/>
                <w:numId w:val="4"/>
              </w:numPr>
              <w:rPr>
                <w:rFonts w:ascii="Comic Sans MS" w:hAnsi="Comic Sans MS"/>
                <w:sz w:val="24"/>
                <w:szCs w:val="24"/>
              </w:rPr>
            </w:pPr>
            <w:r w:rsidRPr="000E380B">
              <w:rPr>
                <w:rFonts w:ascii="Comic Sans MS" w:hAnsi="Comic Sans MS"/>
                <w:sz w:val="24"/>
                <w:szCs w:val="24"/>
              </w:rPr>
              <w:t xml:space="preserve">VI/ H1 support </w:t>
            </w:r>
          </w:p>
          <w:p w:rsidR="00A819F1" w:rsidRPr="000E380B" w:rsidRDefault="00A824A9" w:rsidP="00C77204">
            <w:pPr>
              <w:pStyle w:val="ListParagraph"/>
              <w:numPr>
                <w:ilvl w:val="0"/>
                <w:numId w:val="4"/>
              </w:numPr>
              <w:rPr>
                <w:rFonts w:ascii="Comic Sans MS" w:hAnsi="Comic Sans MS"/>
                <w:sz w:val="24"/>
                <w:szCs w:val="24"/>
              </w:rPr>
            </w:pPr>
            <w:r w:rsidRPr="000E380B">
              <w:rPr>
                <w:rFonts w:ascii="Comic Sans MS" w:hAnsi="Comic Sans MS"/>
                <w:sz w:val="24"/>
                <w:szCs w:val="24"/>
              </w:rPr>
              <w:t xml:space="preserve">PD support </w:t>
            </w:r>
            <w:r w:rsidR="00A819F1" w:rsidRPr="000E380B">
              <w:rPr>
                <w:rFonts w:ascii="Comic Sans MS" w:hAnsi="Comic Sans MS"/>
                <w:sz w:val="24"/>
                <w:szCs w:val="24"/>
              </w:rPr>
              <w:t xml:space="preserve"> </w:t>
            </w:r>
          </w:p>
          <w:p w:rsidR="00C75390" w:rsidRPr="00B339E9" w:rsidRDefault="00A819F1" w:rsidP="00B339E9">
            <w:pPr>
              <w:pStyle w:val="ListParagraph"/>
              <w:numPr>
                <w:ilvl w:val="0"/>
                <w:numId w:val="4"/>
              </w:numPr>
              <w:rPr>
                <w:rFonts w:ascii="Comic Sans MS" w:hAnsi="Comic Sans MS"/>
                <w:sz w:val="24"/>
                <w:szCs w:val="24"/>
              </w:rPr>
            </w:pPr>
            <w:r w:rsidRPr="000E380B">
              <w:rPr>
                <w:rFonts w:ascii="Comic Sans MS" w:hAnsi="Comic Sans MS"/>
                <w:sz w:val="24"/>
                <w:szCs w:val="24"/>
              </w:rPr>
              <w:t>Fun fit</w:t>
            </w:r>
          </w:p>
        </w:tc>
      </w:tr>
      <w:tr w:rsidR="00FA6CCF" w:rsidRPr="000E380B" w:rsidTr="00C75390">
        <w:tc>
          <w:tcPr>
            <w:tcW w:w="1526" w:type="dxa"/>
            <w:shd w:val="clear" w:color="auto" w:fill="E36C0A" w:themeFill="accent6" w:themeFillShade="BF"/>
          </w:tcPr>
          <w:p w:rsidR="00FA6CCF" w:rsidRPr="000E380B" w:rsidRDefault="00FA6CCF" w:rsidP="00C77204">
            <w:pPr>
              <w:rPr>
                <w:rFonts w:ascii="Comic Sans MS" w:hAnsi="Comic Sans MS"/>
                <w:sz w:val="24"/>
                <w:szCs w:val="24"/>
              </w:rPr>
            </w:pPr>
            <w:r w:rsidRPr="000E380B">
              <w:rPr>
                <w:rFonts w:ascii="Comic Sans MS" w:hAnsi="Comic Sans MS"/>
                <w:sz w:val="24"/>
                <w:szCs w:val="24"/>
              </w:rPr>
              <w:t xml:space="preserve">Medical </w:t>
            </w:r>
          </w:p>
        </w:tc>
        <w:tc>
          <w:tcPr>
            <w:tcW w:w="4394" w:type="dxa"/>
          </w:tcPr>
          <w:p w:rsidR="00947AAB" w:rsidRDefault="00FA6CCF" w:rsidP="00C77204">
            <w:pPr>
              <w:pStyle w:val="ListParagraph"/>
              <w:numPr>
                <w:ilvl w:val="0"/>
                <w:numId w:val="2"/>
              </w:numPr>
              <w:rPr>
                <w:rFonts w:ascii="Comic Sans MS" w:hAnsi="Comic Sans MS"/>
                <w:sz w:val="24"/>
                <w:szCs w:val="24"/>
              </w:rPr>
            </w:pPr>
            <w:r w:rsidRPr="000E380B">
              <w:rPr>
                <w:rFonts w:ascii="Comic Sans MS" w:hAnsi="Comic Sans MS"/>
                <w:sz w:val="24"/>
                <w:szCs w:val="24"/>
              </w:rPr>
              <w:t>Epi-pen training</w:t>
            </w:r>
          </w:p>
          <w:p w:rsidR="00F80EB6" w:rsidRPr="000E380B" w:rsidRDefault="00F80EB6" w:rsidP="00C77204">
            <w:pPr>
              <w:pStyle w:val="ListParagraph"/>
              <w:numPr>
                <w:ilvl w:val="0"/>
                <w:numId w:val="2"/>
              </w:numPr>
              <w:rPr>
                <w:rFonts w:ascii="Comic Sans MS" w:hAnsi="Comic Sans MS"/>
                <w:sz w:val="24"/>
                <w:szCs w:val="24"/>
              </w:rPr>
            </w:pPr>
            <w:r>
              <w:rPr>
                <w:rFonts w:ascii="Comic Sans MS" w:hAnsi="Comic Sans MS"/>
                <w:sz w:val="24"/>
                <w:szCs w:val="24"/>
              </w:rPr>
              <w:t xml:space="preserve">Asthma training </w:t>
            </w:r>
          </w:p>
        </w:tc>
        <w:tc>
          <w:tcPr>
            <w:tcW w:w="4820" w:type="dxa"/>
          </w:tcPr>
          <w:p w:rsidR="00D007DA" w:rsidRPr="000E380B" w:rsidRDefault="00064D90" w:rsidP="00064D90">
            <w:pPr>
              <w:pStyle w:val="ListParagraph"/>
              <w:numPr>
                <w:ilvl w:val="0"/>
                <w:numId w:val="4"/>
              </w:numPr>
              <w:rPr>
                <w:rFonts w:ascii="Comic Sans MS" w:hAnsi="Comic Sans MS"/>
                <w:sz w:val="24"/>
                <w:szCs w:val="24"/>
              </w:rPr>
            </w:pPr>
            <w:r w:rsidRPr="000E380B">
              <w:rPr>
                <w:rFonts w:ascii="Comic Sans MS" w:hAnsi="Comic Sans MS"/>
                <w:sz w:val="24"/>
                <w:szCs w:val="24"/>
              </w:rPr>
              <w:t xml:space="preserve">Diabetes Training / </w:t>
            </w:r>
            <w:r w:rsidR="00041912" w:rsidRPr="000E380B">
              <w:rPr>
                <w:rFonts w:ascii="Comic Sans MS" w:hAnsi="Comic Sans MS"/>
                <w:sz w:val="24"/>
                <w:szCs w:val="24"/>
              </w:rPr>
              <w:t>Epilepsy training</w:t>
            </w:r>
          </w:p>
        </w:tc>
        <w:tc>
          <w:tcPr>
            <w:tcW w:w="5386" w:type="dxa"/>
          </w:tcPr>
          <w:p w:rsidR="00947AAB" w:rsidRPr="000E380B" w:rsidRDefault="00041912" w:rsidP="00064D90">
            <w:pPr>
              <w:pStyle w:val="ListParagraph"/>
              <w:numPr>
                <w:ilvl w:val="0"/>
                <w:numId w:val="4"/>
              </w:numPr>
              <w:rPr>
                <w:rFonts w:ascii="Comic Sans MS" w:hAnsi="Comic Sans MS"/>
                <w:sz w:val="24"/>
                <w:szCs w:val="24"/>
              </w:rPr>
            </w:pPr>
            <w:r w:rsidRPr="000E380B">
              <w:rPr>
                <w:rFonts w:ascii="Comic Sans MS" w:hAnsi="Comic Sans MS"/>
                <w:sz w:val="24"/>
                <w:szCs w:val="24"/>
              </w:rPr>
              <w:t>Individual Epilepsy</w:t>
            </w:r>
            <w:r w:rsidR="00064D90" w:rsidRPr="000E380B">
              <w:rPr>
                <w:rFonts w:ascii="Comic Sans MS" w:hAnsi="Comic Sans MS"/>
                <w:sz w:val="24"/>
                <w:szCs w:val="24"/>
              </w:rPr>
              <w:t xml:space="preserve"> / Individual Diabetes support</w:t>
            </w:r>
          </w:p>
        </w:tc>
      </w:tr>
    </w:tbl>
    <w:p w:rsidR="007D74C0" w:rsidRPr="000E380B" w:rsidRDefault="007D74C0">
      <w:pPr>
        <w:rPr>
          <w:sz w:val="24"/>
          <w:szCs w:val="24"/>
        </w:rPr>
      </w:pPr>
    </w:p>
    <w:p w:rsidR="000E380B" w:rsidRPr="000E380B" w:rsidRDefault="000E380B">
      <w:pPr>
        <w:rPr>
          <w:sz w:val="24"/>
          <w:szCs w:val="24"/>
        </w:rPr>
      </w:pPr>
    </w:p>
    <w:sectPr w:rsidR="000E380B" w:rsidRPr="000E380B" w:rsidSect="00741919">
      <w:pgSz w:w="16838" w:h="11906" w:orient="landscape"/>
      <w:pgMar w:top="720" w:right="720" w:bottom="24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57D07"/>
    <w:multiLevelType w:val="hybridMultilevel"/>
    <w:tmpl w:val="8C74C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36F45"/>
    <w:multiLevelType w:val="hybridMultilevel"/>
    <w:tmpl w:val="EE12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85406"/>
    <w:multiLevelType w:val="hybridMultilevel"/>
    <w:tmpl w:val="31E0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C225D2"/>
    <w:multiLevelType w:val="hybridMultilevel"/>
    <w:tmpl w:val="E4A66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98F"/>
    <w:rsid w:val="00010C96"/>
    <w:rsid w:val="000177A8"/>
    <w:rsid w:val="00020CE1"/>
    <w:rsid w:val="00026947"/>
    <w:rsid w:val="00035094"/>
    <w:rsid w:val="00041912"/>
    <w:rsid w:val="00054198"/>
    <w:rsid w:val="00057A05"/>
    <w:rsid w:val="00064D90"/>
    <w:rsid w:val="000E380B"/>
    <w:rsid w:val="001060D6"/>
    <w:rsid w:val="00106158"/>
    <w:rsid w:val="001068E4"/>
    <w:rsid w:val="00112EFB"/>
    <w:rsid w:val="0014017E"/>
    <w:rsid w:val="001577EB"/>
    <w:rsid w:val="00192217"/>
    <w:rsid w:val="001A41D2"/>
    <w:rsid w:val="001C1169"/>
    <w:rsid w:val="001C5CE1"/>
    <w:rsid w:val="001C5DB5"/>
    <w:rsid w:val="00225AF5"/>
    <w:rsid w:val="00226E10"/>
    <w:rsid w:val="0025038F"/>
    <w:rsid w:val="00271A3A"/>
    <w:rsid w:val="002934F5"/>
    <w:rsid w:val="00294C15"/>
    <w:rsid w:val="002B04EC"/>
    <w:rsid w:val="002E298F"/>
    <w:rsid w:val="002F3734"/>
    <w:rsid w:val="00304632"/>
    <w:rsid w:val="0039482F"/>
    <w:rsid w:val="003F3F9F"/>
    <w:rsid w:val="0043399F"/>
    <w:rsid w:val="004427FD"/>
    <w:rsid w:val="00461D34"/>
    <w:rsid w:val="00467499"/>
    <w:rsid w:val="004A3187"/>
    <w:rsid w:val="004D1EF4"/>
    <w:rsid w:val="00502D5B"/>
    <w:rsid w:val="005160A8"/>
    <w:rsid w:val="005620B8"/>
    <w:rsid w:val="00573900"/>
    <w:rsid w:val="00601125"/>
    <w:rsid w:val="00601BDC"/>
    <w:rsid w:val="00680264"/>
    <w:rsid w:val="006D5791"/>
    <w:rsid w:val="00741919"/>
    <w:rsid w:val="007450AD"/>
    <w:rsid w:val="007858EE"/>
    <w:rsid w:val="007D74C0"/>
    <w:rsid w:val="00826BCD"/>
    <w:rsid w:val="0088568D"/>
    <w:rsid w:val="008B6F00"/>
    <w:rsid w:val="008C00F7"/>
    <w:rsid w:val="00911011"/>
    <w:rsid w:val="00936111"/>
    <w:rsid w:val="00947AAB"/>
    <w:rsid w:val="00947B9C"/>
    <w:rsid w:val="00963A29"/>
    <w:rsid w:val="009B5B53"/>
    <w:rsid w:val="009D6FEE"/>
    <w:rsid w:val="009F5B64"/>
    <w:rsid w:val="00A53B1F"/>
    <w:rsid w:val="00A61BB1"/>
    <w:rsid w:val="00A71C8B"/>
    <w:rsid w:val="00A819F1"/>
    <w:rsid w:val="00A824A9"/>
    <w:rsid w:val="00AE1B2B"/>
    <w:rsid w:val="00B339E9"/>
    <w:rsid w:val="00B55035"/>
    <w:rsid w:val="00B61C57"/>
    <w:rsid w:val="00C004C0"/>
    <w:rsid w:val="00C50CA4"/>
    <w:rsid w:val="00C51C56"/>
    <w:rsid w:val="00C658E3"/>
    <w:rsid w:val="00C75390"/>
    <w:rsid w:val="00C77204"/>
    <w:rsid w:val="00CA7805"/>
    <w:rsid w:val="00CA7A02"/>
    <w:rsid w:val="00CB2679"/>
    <w:rsid w:val="00CF5AF4"/>
    <w:rsid w:val="00D007DA"/>
    <w:rsid w:val="00D036F4"/>
    <w:rsid w:val="00D16CED"/>
    <w:rsid w:val="00D36D77"/>
    <w:rsid w:val="00D50127"/>
    <w:rsid w:val="00D53B8B"/>
    <w:rsid w:val="00D64B88"/>
    <w:rsid w:val="00DC7354"/>
    <w:rsid w:val="00DD31EE"/>
    <w:rsid w:val="00E10C6E"/>
    <w:rsid w:val="00E34B8D"/>
    <w:rsid w:val="00E41779"/>
    <w:rsid w:val="00E47B6F"/>
    <w:rsid w:val="00E65CE5"/>
    <w:rsid w:val="00EC280D"/>
    <w:rsid w:val="00ED375D"/>
    <w:rsid w:val="00EF1D0D"/>
    <w:rsid w:val="00F1531F"/>
    <w:rsid w:val="00F26DD2"/>
    <w:rsid w:val="00F63E16"/>
    <w:rsid w:val="00F80EB6"/>
    <w:rsid w:val="00F94C99"/>
    <w:rsid w:val="00F97B3F"/>
    <w:rsid w:val="00FA6C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9D23"/>
  <w15:docId w15:val="{C9122329-07F4-4BA3-9D0A-687D8DEB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29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98F"/>
    <w:rPr>
      <w:rFonts w:ascii="Tahoma" w:hAnsi="Tahoma" w:cs="Tahoma"/>
      <w:sz w:val="16"/>
      <w:szCs w:val="16"/>
    </w:rPr>
  </w:style>
  <w:style w:type="table" w:styleId="TableGrid">
    <w:name w:val="Table Grid"/>
    <w:basedOn w:val="TableNormal"/>
    <w:uiPriority w:val="59"/>
    <w:rsid w:val="002E2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C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Charlene</dc:creator>
  <cp:lastModifiedBy>Helen Jones</cp:lastModifiedBy>
  <cp:revision>5</cp:revision>
  <dcterms:created xsi:type="dcterms:W3CDTF">2024-09-04T13:11:00Z</dcterms:created>
  <dcterms:modified xsi:type="dcterms:W3CDTF">2024-09-22T19:31:00Z</dcterms:modified>
</cp:coreProperties>
</file>